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BB40A" w14:textId="77777777" w:rsidR="00D6579D" w:rsidRDefault="00D6579D" w:rsidP="004779CB">
      <w:pPr>
        <w:rPr>
          <w:rFonts w:ascii="Myriad Pro" w:hAnsi="Myriad Pro"/>
          <w:b/>
          <w:szCs w:val="24"/>
        </w:rPr>
      </w:pPr>
    </w:p>
    <w:p w14:paraId="7EE184DA" w14:textId="303574FA" w:rsidR="00CE6EAA" w:rsidRPr="00BF1BF9" w:rsidRDefault="00284282" w:rsidP="00FF3503">
      <w:pPr>
        <w:spacing w:before="100" w:beforeAutospacing="1" w:after="100" w:afterAutospacing="1"/>
        <w:jc w:val="center"/>
        <w:rPr>
          <w:rFonts w:ascii="Myriad Pro" w:hAnsi="Myriad Pro"/>
          <w:i/>
          <w:sz w:val="22"/>
          <w:szCs w:val="22"/>
        </w:rPr>
      </w:pPr>
      <w:r>
        <w:rPr>
          <w:rFonts w:ascii="Myriad Pro" w:hAnsi="Myriad Pro"/>
          <w:i/>
          <w:sz w:val="22"/>
          <w:szCs w:val="22"/>
        </w:rPr>
        <w:t>Water Resources Research</w:t>
      </w:r>
    </w:p>
    <w:p w14:paraId="2CB29489" w14:textId="77777777" w:rsidR="00FF3503" w:rsidRPr="00CE6EAA" w:rsidRDefault="00FF3503" w:rsidP="00FF3503">
      <w:pPr>
        <w:spacing w:before="100" w:beforeAutospacing="1" w:after="100" w:afterAutospacing="1"/>
        <w:jc w:val="center"/>
        <w:rPr>
          <w:rFonts w:ascii="Myriad Pro" w:hAnsi="Myriad Pro"/>
          <w:sz w:val="22"/>
          <w:szCs w:val="22"/>
        </w:rPr>
      </w:pPr>
      <w:r w:rsidRPr="00CE6EAA">
        <w:rPr>
          <w:rFonts w:ascii="Myriad Pro" w:hAnsi="Myriad Pro"/>
          <w:sz w:val="22"/>
          <w:szCs w:val="22"/>
        </w:rPr>
        <w:t>Supporting Information for</w:t>
      </w:r>
    </w:p>
    <w:p w14:paraId="59F910A1" w14:textId="55AF3C6F" w:rsidR="00FF3503" w:rsidRPr="00B77E40" w:rsidRDefault="00284282" w:rsidP="00FF3503">
      <w:pPr>
        <w:spacing w:before="100" w:beforeAutospacing="1" w:after="100" w:afterAutospacing="1"/>
        <w:jc w:val="center"/>
        <w:rPr>
          <w:rFonts w:ascii="Myriad Pro" w:hAnsi="Myriad Pro"/>
          <w:b/>
          <w:sz w:val="22"/>
          <w:szCs w:val="22"/>
        </w:rPr>
      </w:pPr>
      <w:r>
        <w:rPr>
          <w:rFonts w:ascii="Myriad Pro" w:hAnsi="Myriad Pro"/>
          <w:b/>
          <w:sz w:val="22"/>
          <w:szCs w:val="22"/>
        </w:rPr>
        <w:t>A</w:t>
      </w:r>
      <w:r w:rsidRPr="00284282">
        <w:rPr>
          <w:rFonts w:ascii="Myriad Pro" w:hAnsi="Myriad Pro"/>
          <w:b/>
          <w:sz w:val="22"/>
          <w:szCs w:val="22"/>
        </w:rPr>
        <w:t xml:space="preserve"> multi-model ensemble of empirical and process-based models improves the predictive skill of near-term lake </w:t>
      </w:r>
      <w:proofErr w:type="gramStart"/>
      <w:r w:rsidRPr="00284282">
        <w:rPr>
          <w:rFonts w:ascii="Myriad Pro" w:hAnsi="Myriad Pro"/>
          <w:b/>
          <w:sz w:val="22"/>
          <w:szCs w:val="22"/>
        </w:rPr>
        <w:t>forecasts</w:t>
      </w:r>
      <w:proofErr w:type="gramEnd"/>
    </w:p>
    <w:p w14:paraId="42FFC78E" w14:textId="32268C84" w:rsidR="00FF3503" w:rsidRDefault="00284282" w:rsidP="00FF3503">
      <w:pPr>
        <w:spacing w:before="100" w:beforeAutospacing="1" w:after="100" w:afterAutospacing="1"/>
        <w:jc w:val="center"/>
        <w:rPr>
          <w:rFonts w:ascii="Myriad Pro" w:hAnsi="Myriad Pro"/>
          <w:sz w:val="22"/>
          <w:szCs w:val="22"/>
        </w:rPr>
      </w:pPr>
      <w:r w:rsidRPr="00284282">
        <w:rPr>
          <w:rFonts w:ascii="Myriad Pro" w:hAnsi="Myriad Pro"/>
          <w:sz w:val="22"/>
          <w:szCs w:val="22"/>
        </w:rPr>
        <w:t>Freya Olsson</w:t>
      </w:r>
      <w:r w:rsidRPr="00284282">
        <w:rPr>
          <w:rFonts w:ascii="Myriad Pro" w:hAnsi="Myriad Pro"/>
          <w:sz w:val="22"/>
          <w:szCs w:val="22"/>
          <w:vertAlign w:val="superscript"/>
        </w:rPr>
        <w:t>1*</w:t>
      </w:r>
      <w:r w:rsidRPr="00284282">
        <w:rPr>
          <w:rFonts w:ascii="Myriad Pro" w:hAnsi="Myriad Pro"/>
          <w:sz w:val="22"/>
          <w:szCs w:val="22"/>
        </w:rPr>
        <w:t xml:space="preserve">, </w:t>
      </w:r>
      <w:proofErr w:type="spellStart"/>
      <w:r w:rsidRPr="00284282">
        <w:rPr>
          <w:rFonts w:ascii="Myriad Pro" w:hAnsi="Myriad Pro"/>
          <w:sz w:val="22"/>
          <w:szCs w:val="22"/>
        </w:rPr>
        <w:t>Tadhg</w:t>
      </w:r>
      <w:proofErr w:type="spellEnd"/>
      <w:r w:rsidRPr="00284282">
        <w:rPr>
          <w:rFonts w:ascii="Myriad Pro" w:hAnsi="Myriad Pro"/>
          <w:sz w:val="22"/>
          <w:szCs w:val="22"/>
        </w:rPr>
        <w:t xml:space="preserve"> Moore</w:t>
      </w:r>
      <w:r w:rsidRPr="00284282">
        <w:rPr>
          <w:rFonts w:ascii="Myriad Pro" w:hAnsi="Myriad Pro"/>
          <w:sz w:val="22"/>
          <w:szCs w:val="22"/>
          <w:vertAlign w:val="superscript"/>
        </w:rPr>
        <w:t>1,2</w:t>
      </w:r>
      <w:r w:rsidRPr="00284282">
        <w:rPr>
          <w:rFonts w:ascii="Myriad Pro" w:hAnsi="Myriad Pro"/>
          <w:sz w:val="22"/>
          <w:szCs w:val="22"/>
        </w:rPr>
        <w:t xml:space="preserve">, </w:t>
      </w:r>
      <w:proofErr w:type="spellStart"/>
      <w:r w:rsidRPr="00284282">
        <w:rPr>
          <w:rFonts w:ascii="Myriad Pro" w:hAnsi="Myriad Pro"/>
          <w:sz w:val="22"/>
          <w:szCs w:val="22"/>
        </w:rPr>
        <w:t>Cayelan</w:t>
      </w:r>
      <w:proofErr w:type="spellEnd"/>
      <w:r w:rsidRPr="00284282">
        <w:rPr>
          <w:rFonts w:ascii="Myriad Pro" w:hAnsi="Myriad Pro"/>
          <w:sz w:val="22"/>
          <w:szCs w:val="22"/>
        </w:rPr>
        <w:t xml:space="preserve"> C. Carey</w:t>
      </w:r>
      <w:r w:rsidRPr="00284282">
        <w:rPr>
          <w:rFonts w:ascii="Myriad Pro" w:hAnsi="Myriad Pro"/>
          <w:sz w:val="22"/>
          <w:szCs w:val="22"/>
          <w:vertAlign w:val="superscript"/>
        </w:rPr>
        <w:t>1</w:t>
      </w:r>
      <w:r w:rsidRPr="00284282">
        <w:rPr>
          <w:rFonts w:ascii="Myriad Pro" w:hAnsi="Myriad Pro"/>
          <w:sz w:val="22"/>
          <w:szCs w:val="22"/>
        </w:rPr>
        <w:t>, Adrienne Breef-Pilz</w:t>
      </w:r>
      <w:r w:rsidRPr="00284282">
        <w:rPr>
          <w:rFonts w:ascii="Myriad Pro" w:hAnsi="Myriad Pro"/>
          <w:sz w:val="22"/>
          <w:szCs w:val="22"/>
          <w:vertAlign w:val="superscript"/>
        </w:rPr>
        <w:t>1</w:t>
      </w:r>
      <w:r w:rsidRPr="00284282">
        <w:rPr>
          <w:rFonts w:ascii="Myriad Pro" w:hAnsi="Myriad Pro"/>
          <w:sz w:val="22"/>
          <w:szCs w:val="22"/>
        </w:rPr>
        <w:t>, R. Quinn Thomas</w:t>
      </w:r>
      <w:r w:rsidRPr="00284282">
        <w:rPr>
          <w:rFonts w:ascii="Myriad Pro" w:hAnsi="Myriad Pro"/>
          <w:sz w:val="22"/>
          <w:szCs w:val="22"/>
          <w:vertAlign w:val="superscript"/>
        </w:rPr>
        <w:t>1,3</w:t>
      </w:r>
    </w:p>
    <w:p w14:paraId="1F7B210A" w14:textId="27AA01C0" w:rsidR="00284282" w:rsidRPr="00284282" w:rsidRDefault="00284282" w:rsidP="00284282">
      <w:pPr>
        <w:jc w:val="center"/>
        <w:rPr>
          <w:rFonts w:ascii="Myriad Pro" w:hAnsi="Myriad Pro"/>
          <w:sz w:val="18"/>
          <w:szCs w:val="18"/>
        </w:rPr>
      </w:pPr>
      <w:r w:rsidRPr="00284282">
        <w:rPr>
          <w:rFonts w:ascii="Myriad Pro" w:hAnsi="Myriad Pro"/>
          <w:sz w:val="18"/>
          <w:szCs w:val="18"/>
          <w:vertAlign w:val="superscript"/>
        </w:rPr>
        <w:t>1</w:t>
      </w:r>
      <w:r w:rsidRPr="00284282">
        <w:rPr>
          <w:rFonts w:ascii="Myriad Pro" w:hAnsi="Myriad Pro"/>
          <w:sz w:val="18"/>
          <w:szCs w:val="18"/>
        </w:rPr>
        <w:t xml:space="preserve">Department of Biological Sciences, Virginia Tech, Blacksburg, Virginia, USA 24061 </w:t>
      </w:r>
    </w:p>
    <w:p w14:paraId="51AF2D1C" w14:textId="77777777" w:rsidR="00284282" w:rsidRPr="00284282" w:rsidRDefault="00284282" w:rsidP="00284282">
      <w:pPr>
        <w:jc w:val="center"/>
        <w:rPr>
          <w:rFonts w:ascii="Myriad Pro" w:hAnsi="Myriad Pro"/>
          <w:sz w:val="18"/>
          <w:szCs w:val="18"/>
        </w:rPr>
      </w:pPr>
      <w:r w:rsidRPr="00284282">
        <w:rPr>
          <w:rFonts w:ascii="Myriad Pro" w:hAnsi="Myriad Pro"/>
          <w:sz w:val="18"/>
          <w:szCs w:val="18"/>
          <w:vertAlign w:val="superscript"/>
        </w:rPr>
        <w:t>2</w:t>
      </w:r>
      <w:r w:rsidRPr="00284282">
        <w:rPr>
          <w:rFonts w:ascii="Myriad Pro" w:hAnsi="Myriad Pro"/>
          <w:sz w:val="18"/>
          <w:szCs w:val="18"/>
        </w:rPr>
        <w:t>Independent researcher</w:t>
      </w:r>
    </w:p>
    <w:p w14:paraId="48627904" w14:textId="59DB8DB9" w:rsidR="00284282" w:rsidRPr="00284282" w:rsidRDefault="00284282" w:rsidP="00284282">
      <w:pPr>
        <w:jc w:val="center"/>
        <w:rPr>
          <w:rFonts w:ascii="Myriad Pro" w:hAnsi="Myriad Pro"/>
          <w:sz w:val="18"/>
          <w:szCs w:val="18"/>
        </w:rPr>
      </w:pPr>
      <w:r w:rsidRPr="00284282">
        <w:rPr>
          <w:rFonts w:ascii="Myriad Pro" w:hAnsi="Myriad Pro"/>
          <w:sz w:val="18"/>
          <w:szCs w:val="18"/>
          <w:vertAlign w:val="superscript"/>
        </w:rPr>
        <w:t>3</w:t>
      </w:r>
      <w:r w:rsidRPr="00284282">
        <w:rPr>
          <w:rFonts w:ascii="Myriad Pro" w:hAnsi="Myriad Pro"/>
          <w:sz w:val="18"/>
          <w:szCs w:val="18"/>
        </w:rPr>
        <w:t xml:space="preserve">Department of Forest Resources and Environmental Conservation, Virginia Tech, Blacksburg, Virginia, USA 24061 </w:t>
      </w:r>
    </w:p>
    <w:p w14:paraId="71891EDF" w14:textId="04C9733C" w:rsidR="00094365" w:rsidRPr="00CE6EAA" w:rsidRDefault="00284282" w:rsidP="00284282">
      <w:pPr>
        <w:jc w:val="center"/>
        <w:rPr>
          <w:rFonts w:ascii="Myriad Pro" w:hAnsi="Myriad Pro"/>
          <w:sz w:val="22"/>
          <w:szCs w:val="22"/>
        </w:rPr>
      </w:pPr>
      <w:r w:rsidRPr="00284282">
        <w:rPr>
          <w:rFonts w:ascii="Myriad Pro" w:hAnsi="Myriad Pro"/>
          <w:sz w:val="18"/>
          <w:szCs w:val="18"/>
        </w:rPr>
        <w:t>*Corresponding author (freyao@vt.edu)</w:t>
      </w:r>
      <w:r w:rsidR="00A50033" w:rsidRPr="00CE6EAA" w:rsidDel="00A50033">
        <w:rPr>
          <w:rFonts w:ascii="Myriad Pro" w:hAnsi="Myriad Pro"/>
          <w:sz w:val="22"/>
          <w:szCs w:val="22"/>
        </w:rPr>
        <w:t xml:space="preserve"> </w:t>
      </w:r>
    </w:p>
    <w:p w14:paraId="347237BD" w14:textId="77777777" w:rsidR="00094365" w:rsidRPr="00CE6EAA" w:rsidRDefault="00094365" w:rsidP="000B2E64">
      <w:pPr>
        <w:spacing w:before="100" w:beforeAutospacing="1" w:after="100" w:afterAutospacing="1"/>
        <w:jc w:val="center"/>
        <w:rPr>
          <w:rFonts w:ascii="Myriad Pro" w:hAnsi="Myriad Pro"/>
          <w:sz w:val="22"/>
          <w:szCs w:val="22"/>
        </w:rPr>
      </w:pPr>
    </w:p>
    <w:p w14:paraId="1CD128B3" w14:textId="77777777" w:rsidR="00111843" w:rsidRDefault="00111843" w:rsidP="00111843">
      <w:pPr>
        <w:rPr>
          <w:rFonts w:ascii="Myriad Pro" w:hAnsi="Myriad Pro"/>
          <w:b/>
        </w:rPr>
      </w:pPr>
      <w:r w:rsidRPr="00CE6EAA">
        <w:rPr>
          <w:rFonts w:ascii="Myriad Pro" w:hAnsi="Myriad Pro"/>
          <w:b/>
        </w:rPr>
        <w:t>Contents of this file</w:t>
      </w:r>
      <w:r w:rsidR="00E43D2D">
        <w:rPr>
          <w:rFonts w:ascii="Myriad Pro" w:hAnsi="Myriad Pro"/>
          <w:b/>
        </w:rPr>
        <w:t xml:space="preserve"> </w:t>
      </w:r>
    </w:p>
    <w:p w14:paraId="1F13291B" w14:textId="77777777" w:rsidR="00E43D2D" w:rsidRPr="00E40896" w:rsidRDefault="00E43D2D" w:rsidP="00111843">
      <w:pPr>
        <w:rPr>
          <w:rFonts w:ascii="Myriad Pro" w:hAnsi="Myriad Pro"/>
        </w:rPr>
      </w:pPr>
    </w:p>
    <w:p w14:paraId="3D1CAEA0" w14:textId="37BC3BF3" w:rsidR="00111843" w:rsidRPr="00CE6EAA" w:rsidRDefault="00111843" w:rsidP="00111843">
      <w:pPr>
        <w:ind w:left="720"/>
        <w:rPr>
          <w:rFonts w:ascii="Myriad Pro" w:hAnsi="Myriad Pro"/>
          <w:sz w:val="22"/>
          <w:szCs w:val="22"/>
        </w:rPr>
      </w:pPr>
      <w:r w:rsidRPr="00CE6EAA">
        <w:rPr>
          <w:rFonts w:ascii="Myriad Pro" w:hAnsi="Myriad Pro"/>
          <w:sz w:val="22"/>
          <w:szCs w:val="22"/>
        </w:rPr>
        <w:t>Text S1</w:t>
      </w:r>
      <w:r w:rsidR="00D21BD7">
        <w:rPr>
          <w:rFonts w:ascii="Myriad Pro" w:hAnsi="Myriad Pro"/>
          <w:sz w:val="22"/>
          <w:szCs w:val="22"/>
        </w:rPr>
        <w:t xml:space="preserve"> to S2</w:t>
      </w:r>
    </w:p>
    <w:p w14:paraId="10640459" w14:textId="53B30D62" w:rsidR="00111843" w:rsidRPr="00CE6EAA" w:rsidRDefault="00111843" w:rsidP="00111843">
      <w:pPr>
        <w:ind w:left="720"/>
        <w:rPr>
          <w:rFonts w:ascii="Myriad Pro" w:hAnsi="Myriad Pro"/>
          <w:sz w:val="22"/>
          <w:szCs w:val="22"/>
        </w:rPr>
      </w:pPr>
      <w:r w:rsidRPr="00CE6EAA">
        <w:rPr>
          <w:rFonts w:ascii="Myriad Pro" w:hAnsi="Myriad Pro"/>
          <w:sz w:val="22"/>
          <w:szCs w:val="22"/>
        </w:rPr>
        <w:t>Figures S1 to S</w:t>
      </w:r>
      <w:r w:rsidR="00284282">
        <w:rPr>
          <w:rFonts w:ascii="Myriad Pro" w:hAnsi="Myriad Pro"/>
          <w:sz w:val="22"/>
          <w:szCs w:val="22"/>
        </w:rPr>
        <w:t>4</w:t>
      </w:r>
    </w:p>
    <w:p w14:paraId="6807841A" w14:textId="3606B740" w:rsidR="00111843" w:rsidRPr="00CE6EAA" w:rsidRDefault="00111843" w:rsidP="00111843">
      <w:pPr>
        <w:ind w:left="720"/>
        <w:rPr>
          <w:rFonts w:ascii="Myriad Pro" w:hAnsi="Myriad Pro"/>
          <w:sz w:val="22"/>
          <w:szCs w:val="22"/>
        </w:rPr>
      </w:pPr>
      <w:r w:rsidRPr="00CE6EAA">
        <w:rPr>
          <w:rFonts w:ascii="Myriad Pro" w:hAnsi="Myriad Pro"/>
          <w:sz w:val="22"/>
          <w:szCs w:val="22"/>
        </w:rPr>
        <w:t>Tables S1 to S</w:t>
      </w:r>
      <w:r w:rsidR="00284282">
        <w:rPr>
          <w:rFonts w:ascii="Myriad Pro" w:hAnsi="Myriad Pro"/>
          <w:sz w:val="22"/>
          <w:szCs w:val="22"/>
        </w:rPr>
        <w:t>2</w:t>
      </w:r>
    </w:p>
    <w:p w14:paraId="0363B503" w14:textId="77777777" w:rsidR="00111843" w:rsidRPr="00E40896" w:rsidRDefault="00111843" w:rsidP="00111843">
      <w:pPr>
        <w:ind w:left="720"/>
        <w:rPr>
          <w:rFonts w:ascii="Myriad Pro" w:hAnsi="Myriad Pro"/>
        </w:rPr>
      </w:pPr>
    </w:p>
    <w:p w14:paraId="79042C92" w14:textId="77777777" w:rsidR="00FF3503" w:rsidRPr="00CE6EAA" w:rsidRDefault="00FF3503" w:rsidP="00FF3503">
      <w:pPr>
        <w:spacing w:before="100" w:beforeAutospacing="1" w:after="100" w:afterAutospacing="1"/>
        <w:rPr>
          <w:rFonts w:ascii="Myriad Pro" w:hAnsi="Myriad Pro"/>
          <w:b/>
          <w:szCs w:val="24"/>
        </w:rPr>
      </w:pPr>
      <w:r w:rsidRPr="00CE6EAA">
        <w:rPr>
          <w:rFonts w:ascii="Myriad Pro" w:hAnsi="Myriad Pro"/>
          <w:b/>
          <w:bCs/>
          <w:szCs w:val="24"/>
        </w:rPr>
        <w:t>Introduction</w:t>
      </w:r>
      <w:r w:rsidRPr="00CE6EAA">
        <w:rPr>
          <w:rFonts w:ascii="Myriad Pro" w:hAnsi="Myriad Pro"/>
          <w:b/>
          <w:szCs w:val="24"/>
        </w:rPr>
        <w:t xml:space="preserve"> </w:t>
      </w:r>
    </w:p>
    <w:p w14:paraId="218F825A" w14:textId="3FEA5E03" w:rsidR="00FF3503" w:rsidRPr="00CE6EAA" w:rsidRDefault="00284282" w:rsidP="00284282">
      <w:pPr>
        <w:spacing w:before="100" w:beforeAutospacing="1" w:after="100" w:afterAutospacing="1"/>
        <w:rPr>
          <w:rFonts w:ascii="Myriad Pro" w:hAnsi="Myriad Pro"/>
          <w:sz w:val="22"/>
          <w:szCs w:val="22"/>
        </w:rPr>
      </w:pPr>
      <w:r>
        <w:rPr>
          <w:rFonts w:ascii="Myriad Pro" w:hAnsi="Myriad Pro"/>
          <w:sz w:val="22"/>
          <w:szCs w:val="22"/>
        </w:rPr>
        <w:t xml:space="preserve">This supporting information </w:t>
      </w:r>
      <w:r w:rsidR="00D057A6">
        <w:rPr>
          <w:rFonts w:ascii="Myriad Pro" w:hAnsi="Myriad Pro"/>
          <w:sz w:val="22"/>
          <w:szCs w:val="22"/>
        </w:rPr>
        <w:t xml:space="preserve">(SI) file </w:t>
      </w:r>
      <w:r>
        <w:rPr>
          <w:rFonts w:ascii="Myriad Pro" w:hAnsi="Myriad Pro"/>
          <w:sz w:val="22"/>
          <w:szCs w:val="22"/>
        </w:rPr>
        <w:t xml:space="preserve">provides additional detailed methods and results to support the primary manuscript. SI method material includes detailed information on process-model parameter calibration and observational uncertainty calculations used to estimate forecast shadowing time. SI results material includes individual model forecasts at </w:t>
      </w:r>
      <w:r w:rsidR="00D057A6">
        <w:rPr>
          <w:rFonts w:ascii="Myriad Pro" w:hAnsi="Myriad Pro"/>
          <w:sz w:val="22"/>
          <w:szCs w:val="22"/>
        </w:rPr>
        <w:t xml:space="preserve">three </w:t>
      </w:r>
      <w:r>
        <w:rPr>
          <w:rFonts w:ascii="Myriad Pro" w:hAnsi="Myriad Pro"/>
          <w:sz w:val="22"/>
          <w:szCs w:val="22"/>
        </w:rPr>
        <w:t xml:space="preserve">horizons </w:t>
      </w:r>
      <w:r w:rsidR="00D057A6">
        <w:rPr>
          <w:rFonts w:ascii="Myriad Pro" w:hAnsi="Myriad Pro"/>
          <w:sz w:val="22"/>
          <w:szCs w:val="22"/>
        </w:rPr>
        <w:t xml:space="preserve">over </w:t>
      </w:r>
      <w:r>
        <w:rPr>
          <w:rFonts w:ascii="Myriad Pro" w:hAnsi="Myriad Pro"/>
          <w:sz w:val="22"/>
          <w:szCs w:val="22"/>
        </w:rPr>
        <w:t xml:space="preserve">the full </w:t>
      </w:r>
      <w:r w:rsidR="00D057A6">
        <w:rPr>
          <w:rFonts w:ascii="Myriad Pro" w:hAnsi="Myriad Pro"/>
          <w:sz w:val="22"/>
          <w:szCs w:val="22"/>
        </w:rPr>
        <w:t xml:space="preserve">two-year </w:t>
      </w:r>
      <w:r>
        <w:rPr>
          <w:rFonts w:ascii="Myriad Pro" w:hAnsi="Myriad Pro"/>
          <w:sz w:val="22"/>
          <w:szCs w:val="22"/>
        </w:rPr>
        <w:t>forecast period, depth</w:t>
      </w:r>
      <w:r w:rsidR="00D057A6">
        <w:rPr>
          <w:rFonts w:ascii="Myriad Pro" w:hAnsi="Myriad Pro"/>
          <w:sz w:val="22"/>
          <w:szCs w:val="22"/>
        </w:rPr>
        <w:t>-</w:t>
      </w:r>
      <w:r>
        <w:rPr>
          <w:rFonts w:ascii="Myriad Pro" w:hAnsi="Myriad Pro"/>
          <w:sz w:val="22"/>
          <w:szCs w:val="22"/>
        </w:rPr>
        <w:t>disaggregated forecast performance metrics</w:t>
      </w:r>
      <w:r w:rsidR="00D057A6">
        <w:rPr>
          <w:rFonts w:ascii="Myriad Pro" w:hAnsi="Myriad Pro"/>
          <w:sz w:val="22"/>
          <w:szCs w:val="22"/>
        </w:rPr>
        <w:t>,</w:t>
      </w:r>
      <w:r>
        <w:rPr>
          <w:rFonts w:ascii="Myriad Pro" w:hAnsi="Myriad Pro"/>
          <w:sz w:val="22"/>
          <w:szCs w:val="22"/>
        </w:rPr>
        <w:t xml:space="preserve"> and a summary figure of the best and worst performing models aggregated at each horizon for forecasts at 1 </w:t>
      </w:r>
      <w:r w:rsidR="00D057A6">
        <w:rPr>
          <w:rFonts w:ascii="Myriad Pro" w:hAnsi="Myriad Pro"/>
          <w:sz w:val="22"/>
          <w:szCs w:val="22"/>
        </w:rPr>
        <w:t xml:space="preserve">m </w:t>
      </w:r>
      <w:r>
        <w:rPr>
          <w:rFonts w:ascii="Myriad Pro" w:hAnsi="Myriad Pro"/>
          <w:sz w:val="22"/>
          <w:szCs w:val="22"/>
        </w:rPr>
        <w:t>and 8 m</w:t>
      </w:r>
      <w:r w:rsidR="00D057A6">
        <w:rPr>
          <w:rFonts w:ascii="Myriad Pro" w:hAnsi="Myriad Pro"/>
          <w:sz w:val="22"/>
          <w:szCs w:val="22"/>
        </w:rPr>
        <w:t xml:space="preserve"> depths</w:t>
      </w:r>
      <w:r>
        <w:rPr>
          <w:rFonts w:ascii="Myriad Pro" w:hAnsi="Myriad Pro"/>
          <w:sz w:val="22"/>
          <w:szCs w:val="22"/>
        </w:rPr>
        <w:t xml:space="preserve">. </w:t>
      </w:r>
    </w:p>
    <w:p w14:paraId="19886F0B" w14:textId="77777777" w:rsidR="002C030F" w:rsidRPr="00E40896" w:rsidRDefault="002C030F">
      <w:pPr>
        <w:rPr>
          <w:rFonts w:ascii="Myriad Pro" w:hAnsi="Myriad Pro"/>
        </w:rPr>
      </w:pPr>
    </w:p>
    <w:p w14:paraId="2218C341" w14:textId="77777777" w:rsidR="00015F74" w:rsidRPr="00E40896" w:rsidRDefault="00015F74">
      <w:pPr>
        <w:rPr>
          <w:rFonts w:ascii="Myriad Pro" w:hAnsi="Myriad Pro"/>
          <w:b/>
        </w:rPr>
      </w:pPr>
    </w:p>
    <w:p w14:paraId="2B074851" w14:textId="77777777" w:rsidR="002C030F" w:rsidRPr="00E40896" w:rsidRDefault="002C030F">
      <w:pPr>
        <w:rPr>
          <w:rFonts w:ascii="Myriad Pro" w:hAnsi="Myriad Pro"/>
        </w:rPr>
      </w:pPr>
    </w:p>
    <w:p w14:paraId="516E0BA3" w14:textId="77777777" w:rsidR="0020183F" w:rsidRDefault="0020183F"/>
    <w:p w14:paraId="667D8CA8" w14:textId="51411180" w:rsidR="00015F74" w:rsidRPr="005314B5" w:rsidRDefault="00015F74" w:rsidP="00B9440A">
      <w:pPr>
        <w:pStyle w:val="SMHeading"/>
        <w:rPr>
          <w:rFonts w:ascii="Myriad Pro" w:hAnsi="Myriad Pro"/>
          <w:sz w:val="22"/>
          <w:szCs w:val="22"/>
        </w:rPr>
      </w:pPr>
      <w:r w:rsidRPr="005314B5">
        <w:rPr>
          <w:rFonts w:ascii="Myriad Pro" w:hAnsi="Myriad Pro"/>
          <w:sz w:val="22"/>
          <w:szCs w:val="22"/>
        </w:rPr>
        <w:lastRenderedPageBreak/>
        <w:t>Text</w:t>
      </w:r>
      <w:r w:rsidR="00D60BB0">
        <w:rPr>
          <w:rFonts w:ascii="Myriad Pro" w:hAnsi="Myriad Pro"/>
          <w:sz w:val="22"/>
          <w:szCs w:val="22"/>
        </w:rPr>
        <w:t xml:space="preserve"> S1.</w:t>
      </w:r>
      <w:r w:rsidR="00D21BD7">
        <w:rPr>
          <w:rFonts w:ascii="Myriad Pro" w:hAnsi="Myriad Pro"/>
          <w:sz w:val="22"/>
          <w:szCs w:val="22"/>
        </w:rPr>
        <w:t xml:space="preserve"> </w:t>
      </w:r>
      <w:r w:rsidR="00D21BD7" w:rsidRPr="00D21BD7">
        <w:rPr>
          <w:rFonts w:ascii="Myriad Pro" w:hAnsi="Myriad Pro"/>
          <w:sz w:val="22"/>
          <w:szCs w:val="22"/>
        </w:rPr>
        <w:t xml:space="preserve">Parameter tuning for individual process-based </w:t>
      </w:r>
      <w:proofErr w:type="gramStart"/>
      <w:r w:rsidR="00D21BD7" w:rsidRPr="00D21BD7">
        <w:rPr>
          <w:rFonts w:ascii="Myriad Pro" w:hAnsi="Myriad Pro"/>
          <w:sz w:val="22"/>
          <w:szCs w:val="22"/>
        </w:rPr>
        <w:t>models</w:t>
      </w:r>
      <w:proofErr w:type="gramEnd"/>
    </w:p>
    <w:p w14:paraId="3BDF5F04" w14:textId="6F780435" w:rsidR="00B3147F" w:rsidRPr="00CE6EAA" w:rsidRDefault="00D21BD7" w:rsidP="001265FA">
      <w:pPr>
        <w:pStyle w:val="SMText"/>
        <w:rPr>
          <w:rFonts w:ascii="Myriad Pro" w:hAnsi="Myriad Pro"/>
          <w:sz w:val="22"/>
          <w:szCs w:val="22"/>
        </w:rPr>
      </w:pPr>
      <w:r w:rsidRPr="00D21BD7">
        <w:rPr>
          <w:rFonts w:ascii="Myriad Pro" w:hAnsi="Myriad Pro"/>
          <w:sz w:val="22"/>
          <w:szCs w:val="22"/>
        </w:rPr>
        <w:t xml:space="preserve">Each process model parameters were set to </w:t>
      </w:r>
      <w:r w:rsidR="00DB228B">
        <w:rPr>
          <w:rFonts w:ascii="Myriad Pro" w:hAnsi="Myriad Pro"/>
          <w:sz w:val="22"/>
          <w:szCs w:val="22"/>
        </w:rPr>
        <w:t xml:space="preserve">model </w:t>
      </w:r>
      <w:r w:rsidRPr="00D21BD7">
        <w:rPr>
          <w:rFonts w:ascii="Myriad Pro" w:hAnsi="Myriad Pro"/>
          <w:sz w:val="22"/>
          <w:szCs w:val="22"/>
        </w:rPr>
        <w:t>default</w:t>
      </w:r>
      <w:r w:rsidR="00DB228B">
        <w:rPr>
          <w:rFonts w:ascii="Myriad Pro" w:hAnsi="Myriad Pro"/>
          <w:sz w:val="22"/>
          <w:szCs w:val="22"/>
        </w:rPr>
        <w:t>s</w:t>
      </w:r>
      <w:r w:rsidRPr="00D21BD7">
        <w:rPr>
          <w:rFonts w:ascii="Myriad Pro" w:hAnsi="Myriad Pro"/>
          <w:sz w:val="22"/>
          <w:szCs w:val="22"/>
        </w:rPr>
        <w:t xml:space="preserve"> </w:t>
      </w:r>
      <w:proofErr w:type="gramStart"/>
      <w:r w:rsidRPr="00D21BD7">
        <w:rPr>
          <w:rFonts w:ascii="Myriad Pro" w:hAnsi="Myriad Pro"/>
          <w:sz w:val="22"/>
          <w:szCs w:val="22"/>
        </w:rPr>
        <w:t>with the exception of</w:t>
      </w:r>
      <w:proofErr w:type="gramEnd"/>
      <w:r w:rsidRPr="00D21BD7">
        <w:rPr>
          <w:rFonts w:ascii="Myriad Pro" w:hAnsi="Myriad Pro"/>
          <w:sz w:val="22"/>
          <w:szCs w:val="22"/>
        </w:rPr>
        <w:t xml:space="preserve"> identified sensitive parameters which were included in the data assimilation step and allowed to vary</w:t>
      </w:r>
      <w:r w:rsidR="00DB228B">
        <w:rPr>
          <w:rFonts w:ascii="Myriad Pro" w:hAnsi="Myriad Pro"/>
          <w:sz w:val="22"/>
          <w:szCs w:val="22"/>
        </w:rPr>
        <w:t xml:space="preserve"> (see Figure 1)</w:t>
      </w:r>
      <w:r w:rsidRPr="00D21BD7">
        <w:rPr>
          <w:rFonts w:ascii="Myriad Pro" w:hAnsi="Myriad Pro"/>
          <w:sz w:val="22"/>
          <w:szCs w:val="22"/>
        </w:rPr>
        <w:t xml:space="preserve">. </w:t>
      </w:r>
      <w:r w:rsidR="00DB228B">
        <w:rPr>
          <w:rFonts w:ascii="Myriad Pro" w:hAnsi="Myriad Pro"/>
          <w:sz w:val="22"/>
          <w:szCs w:val="22"/>
        </w:rPr>
        <w:t>T</w:t>
      </w:r>
      <w:r w:rsidRPr="00D21BD7">
        <w:rPr>
          <w:rFonts w:ascii="Myriad Pro" w:hAnsi="Myriad Pro"/>
          <w:sz w:val="22"/>
          <w:szCs w:val="22"/>
        </w:rPr>
        <w:t>he</w:t>
      </w:r>
      <w:r w:rsidR="00DB228B">
        <w:rPr>
          <w:rFonts w:ascii="Myriad Pro" w:hAnsi="Myriad Pro"/>
          <w:sz w:val="22"/>
          <w:szCs w:val="22"/>
        </w:rPr>
        <w:t xml:space="preserve"> sensitive </w:t>
      </w:r>
      <w:r w:rsidRPr="00D21BD7">
        <w:rPr>
          <w:rFonts w:ascii="Myriad Pro" w:hAnsi="Myriad Pro"/>
          <w:sz w:val="22"/>
          <w:szCs w:val="22"/>
        </w:rPr>
        <w:t xml:space="preserve">parameters are listed in Table S1 </w:t>
      </w:r>
      <w:r w:rsidR="00DB228B">
        <w:rPr>
          <w:rFonts w:ascii="Myriad Pro" w:hAnsi="Myriad Pro"/>
          <w:sz w:val="22"/>
          <w:szCs w:val="22"/>
        </w:rPr>
        <w:t>f</w:t>
      </w:r>
      <w:r w:rsidR="00DB228B" w:rsidRPr="00D21BD7">
        <w:rPr>
          <w:rFonts w:ascii="Myriad Pro" w:hAnsi="Myriad Pro"/>
          <w:sz w:val="22"/>
          <w:szCs w:val="22"/>
        </w:rPr>
        <w:t xml:space="preserve">or each individual process model </w:t>
      </w:r>
      <w:r w:rsidRPr="00D21BD7">
        <w:rPr>
          <w:rFonts w:ascii="Myriad Pro" w:hAnsi="Myriad Pro"/>
          <w:sz w:val="22"/>
          <w:szCs w:val="22"/>
        </w:rPr>
        <w:t xml:space="preserve">along with </w:t>
      </w:r>
      <w:r w:rsidR="00DB228B">
        <w:rPr>
          <w:rFonts w:ascii="Myriad Pro" w:hAnsi="Myriad Pro"/>
          <w:sz w:val="22"/>
          <w:szCs w:val="22"/>
        </w:rPr>
        <w:t xml:space="preserve">their </w:t>
      </w:r>
      <w:r w:rsidRPr="00D21BD7">
        <w:rPr>
          <w:rFonts w:ascii="Myriad Pro" w:hAnsi="Myriad Pro"/>
          <w:sz w:val="22"/>
          <w:szCs w:val="22"/>
        </w:rPr>
        <w:t>initial parameter range</w:t>
      </w:r>
      <w:r w:rsidR="00DB228B">
        <w:rPr>
          <w:rFonts w:ascii="Myriad Pro" w:hAnsi="Myriad Pro"/>
          <w:sz w:val="22"/>
          <w:szCs w:val="22"/>
        </w:rPr>
        <w:t>s</w:t>
      </w:r>
      <w:r w:rsidRPr="00D21BD7">
        <w:rPr>
          <w:rFonts w:ascii="Myriad Pro" w:hAnsi="Myriad Pro"/>
          <w:sz w:val="22"/>
          <w:szCs w:val="22"/>
        </w:rPr>
        <w:t xml:space="preserve">, based on lakes of similar sizes in the published literature and </w:t>
      </w:r>
      <w:r w:rsidR="00DB228B">
        <w:rPr>
          <w:rFonts w:ascii="Myriad Pro" w:hAnsi="Myriad Pro"/>
          <w:sz w:val="22"/>
          <w:szCs w:val="22"/>
        </w:rPr>
        <w:t xml:space="preserve">a </w:t>
      </w:r>
      <w:r w:rsidRPr="00D21BD7">
        <w:rPr>
          <w:rFonts w:ascii="Myriad Pro" w:hAnsi="Myriad Pro"/>
          <w:sz w:val="22"/>
          <w:szCs w:val="22"/>
        </w:rPr>
        <w:t xml:space="preserve">preliminary parameter sensitivity analysis. </w:t>
      </w:r>
      <w:r w:rsidR="001265FA" w:rsidRPr="001265FA">
        <w:rPr>
          <w:rFonts w:ascii="Myriad Pro" w:hAnsi="Myriad Pro"/>
          <w:sz w:val="22"/>
          <w:szCs w:val="22"/>
        </w:rPr>
        <w:t xml:space="preserve"> </w:t>
      </w:r>
    </w:p>
    <w:p w14:paraId="1BFDE3EB" w14:textId="70135C46" w:rsidR="00D21BD7" w:rsidRPr="00D21BD7" w:rsidRDefault="00D21BD7" w:rsidP="00D21BD7">
      <w:pPr>
        <w:pStyle w:val="SMHeading"/>
        <w:rPr>
          <w:rFonts w:ascii="Myriad Pro" w:hAnsi="Myriad Pro"/>
          <w:sz w:val="22"/>
          <w:szCs w:val="22"/>
        </w:rPr>
      </w:pPr>
      <w:r w:rsidRPr="00D21BD7">
        <w:rPr>
          <w:rFonts w:ascii="Myriad Pro" w:hAnsi="Myriad Pro"/>
          <w:sz w:val="22"/>
          <w:szCs w:val="22"/>
        </w:rPr>
        <w:t>Text S2. Calculating observation uncertainty</w:t>
      </w:r>
    </w:p>
    <w:p w14:paraId="5DD3782A" w14:textId="2BDBEB96" w:rsidR="00D21BD7" w:rsidRPr="00D21BD7" w:rsidRDefault="00D21BD7" w:rsidP="00D21BD7">
      <w:pPr>
        <w:pStyle w:val="SMText"/>
        <w:rPr>
          <w:rFonts w:ascii="Myriad Pro" w:hAnsi="Myriad Pro"/>
          <w:sz w:val="22"/>
          <w:szCs w:val="22"/>
        </w:rPr>
      </w:pPr>
      <w:r w:rsidRPr="00D21BD7">
        <w:rPr>
          <w:rFonts w:ascii="Myriad Pro" w:hAnsi="Myriad Pro"/>
          <w:sz w:val="22"/>
          <w:szCs w:val="22"/>
        </w:rPr>
        <w:t>Observational uncertainty was calculated using sensor data collected at Falling Creek Reservoir (see Methods; Carey et al., 2023). Using these high</w:t>
      </w:r>
      <w:r w:rsidR="00DB228B">
        <w:rPr>
          <w:rFonts w:ascii="Myriad Pro" w:hAnsi="Myriad Pro"/>
          <w:sz w:val="22"/>
          <w:szCs w:val="22"/>
        </w:rPr>
        <w:t>-</w:t>
      </w:r>
      <w:r w:rsidRPr="00D21BD7">
        <w:rPr>
          <w:rFonts w:ascii="Myriad Pro" w:hAnsi="Myriad Pro"/>
          <w:sz w:val="22"/>
          <w:szCs w:val="22"/>
        </w:rPr>
        <w:t xml:space="preserve">frequency data (collected every 10 minutes), the standard deviation in water temperatures was calculated </w:t>
      </w:r>
      <w:r w:rsidR="008D5FB4">
        <w:rPr>
          <w:rFonts w:ascii="Myriad Pro" w:hAnsi="Myriad Pro"/>
          <w:sz w:val="22"/>
          <w:szCs w:val="22"/>
        </w:rPr>
        <w:t xml:space="preserve">individually </w:t>
      </w:r>
      <w:r w:rsidRPr="00D21BD7">
        <w:rPr>
          <w:rFonts w:ascii="Myriad Pro" w:hAnsi="Myriad Pro"/>
          <w:sz w:val="22"/>
          <w:szCs w:val="22"/>
        </w:rPr>
        <w:t xml:space="preserve">at each depth and then </w:t>
      </w:r>
      <w:r w:rsidR="00DB228B">
        <w:rPr>
          <w:rFonts w:ascii="Myriad Pro" w:hAnsi="Myriad Pro"/>
          <w:sz w:val="22"/>
          <w:szCs w:val="22"/>
        </w:rPr>
        <w:t>averaged</w:t>
      </w:r>
      <w:r w:rsidRPr="00D21BD7">
        <w:rPr>
          <w:rFonts w:ascii="Myriad Pro" w:hAnsi="Myriad Pro"/>
          <w:sz w:val="22"/>
          <w:szCs w:val="22"/>
        </w:rPr>
        <w:t xml:space="preserve"> (Figure S2).  </w:t>
      </w:r>
    </w:p>
    <w:p w14:paraId="32CE9E2D" w14:textId="77777777" w:rsidR="003E1980" w:rsidRPr="00CE6EAA" w:rsidRDefault="003E1980" w:rsidP="009A5287">
      <w:pPr>
        <w:pStyle w:val="SMcaption"/>
        <w:rPr>
          <w:rFonts w:ascii="Myriad Pro" w:hAnsi="Myriad Pro"/>
        </w:rPr>
      </w:pPr>
    </w:p>
    <w:p w14:paraId="2A630BF5" w14:textId="5408014A" w:rsidR="003E1980" w:rsidRPr="005314B5" w:rsidRDefault="00D21BD7" w:rsidP="003E1980">
      <w:pPr>
        <w:pStyle w:val="SMHeading"/>
        <w:rPr>
          <w:rFonts w:ascii="Myriad Pro" w:hAnsi="Myriad Pro"/>
          <w:sz w:val="22"/>
          <w:szCs w:val="22"/>
        </w:rPr>
      </w:pPr>
      <w:r>
        <w:rPr>
          <w:noProof/>
        </w:rPr>
        <w:lastRenderedPageBreak/>
        <w:drawing>
          <wp:inline distT="114300" distB="114300" distL="114300" distR="114300" wp14:anchorId="5E98FAD9" wp14:editId="4232E686">
            <wp:extent cx="5067300" cy="6750050"/>
            <wp:effectExtent l="0" t="0" r="0" b="6350"/>
            <wp:docPr id="1" name="image1.png" descr="A graph of a model&#10;&#10;Description automatically generated"/>
            <wp:cNvGraphicFramePr/>
            <a:graphic xmlns:a="http://schemas.openxmlformats.org/drawingml/2006/main">
              <a:graphicData uri="http://schemas.openxmlformats.org/drawingml/2006/picture">
                <pic:pic xmlns:pic="http://schemas.openxmlformats.org/drawingml/2006/picture">
                  <pic:nvPicPr>
                    <pic:cNvPr id="1" name="image1.png" descr="A graph of a model&#10;&#10;Description automatically generated"/>
                    <pic:cNvPicPr preferRelativeResize="0"/>
                  </pic:nvPicPr>
                  <pic:blipFill>
                    <a:blip r:embed="rId7" cstate="print">
                      <a:extLst>
                        <a:ext uri="{28A0092B-C50C-407E-A947-70E740481C1C}">
                          <a14:useLocalDpi xmlns:a14="http://schemas.microsoft.com/office/drawing/2010/main" val="0"/>
                        </a:ext>
                      </a:extLst>
                    </a:blip>
                    <a:stretch>
                      <a:fillRect/>
                    </a:stretch>
                  </pic:blipFill>
                  <pic:spPr>
                    <a:xfrm>
                      <a:off x="0" y="0"/>
                      <a:ext cx="5067376" cy="6750151"/>
                    </a:xfrm>
                    <a:prstGeom prst="rect">
                      <a:avLst/>
                    </a:prstGeom>
                    <a:ln/>
                  </pic:spPr>
                </pic:pic>
              </a:graphicData>
            </a:graphic>
          </wp:inline>
        </w:drawing>
      </w:r>
      <w:bookmarkStart w:id="0" w:name="_Hlk140571725"/>
      <w:r w:rsidR="00227D86" w:rsidRPr="005314B5">
        <w:rPr>
          <w:rFonts w:ascii="Myriad Pro" w:hAnsi="Myriad Pro"/>
          <w:sz w:val="22"/>
          <w:szCs w:val="22"/>
        </w:rPr>
        <w:t xml:space="preserve">Figure </w:t>
      </w:r>
      <w:proofErr w:type="spellStart"/>
      <w:r w:rsidR="00EF24CF">
        <w:rPr>
          <w:rFonts w:ascii="Myriad Pro" w:hAnsi="Myriad Pro"/>
          <w:sz w:val="22"/>
          <w:szCs w:val="22"/>
        </w:rPr>
        <w:t>Figure</w:t>
      </w:r>
      <w:proofErr w:type="spellEnd"/>
      <w:r w:rsidR="00EF24CF">
        <w:rPr>
          <w:rFonts w:ascii="Myriad Pro" w:hAnsi="Myriad Pro"/>
          <w:sz w:val="22"/>
          <w:szCs w:val="22"/>
        </w:rPr>
        <w:t xml:space="preserve"> </w:t>
      </w:r>
      <w:r w:rsidR="00227D86" w:rsidRPr="005314B5">
        <w:rPr>
          <w:rFonts w:ascii="Myriad Pro" w:hAnsi="Myriad Pro"/>
          <w:sz w:val="22"/>
          <w:szCs w:val="22"/>
        </w:rPr>
        <w:t>S1</w:t>
      </w:r>
      <w:r w:rsidR="003E1980" w:rsidRPr="005314B5">
        <w:rPr>
          <w:rFonts w:ascii="Myriad Pro" w:hAnsi="Myriad Pro"/>
          <w:sz w:val="22"/>
          <w:szCs w:val="22"/>
        </w:rPr>
        <w:t xml:space="preserve">. </w:t>
      </w:r>
      <w:r w:rsidRPr="00D21BD7">
        <w:rPr>
          <w:rFonts w:ascii="Myriad Pro" w:hAnsi="Myriad Pro"/>
          <w:b w:val="0"/>
          <w:sz w:val="22"/>
          <w:szCs w:val="22"/>
        </w:rPr>
        <w:t>Evolution of process-model parameter values during the spin-up period (October 2020 - March 2021). Each process model tuned two different parameters</w:t>
      </w:r>
      <w:r w:rsidR="00887E54">
        <w:rPr>
          <w:rFonts w:ascii="Myriad Pro" w:hAnsi="Myriad Pro"/>
          <w:b w:val="0"/>
          <w:sz w:val="22"/>
          <w:szCs w:val="22"/>
        </w:rPr>
        <w:t>:</w:t>
      </w:r>
      <w:r w:rsidRPr="00D21BD7">
        <w:rPr>
          <w:rFonts w:ascii="Myriad Pro" w:hAnsi="Myriad Pro"/>
          <w:b w:val="0"/>
          <w:sz w:val="22"/>
          <w:szCs w:val="22"/>
        </w:rPr>
        <w:t xml:space="preserve"> GLM - mean sediment temperature </w:t>
      </w:r>
      <w:bookmarkEnd w:id="0"/>
      <w:r w:rsidRPr="00D21BD7">
        <w:rPr>
          <w:rFonts w:ascii="Myriad Pro" w:hAnsi="Myriad Pro"/>
          <w:b w:val="0"/>
          <w:sz w:val="22"/>
          <w:szCs w:val="22"/>
        </w:rPr>
        <w:t>(zone1temp, zone2temp), short-wave radiation factor (</w:t>
      </w:r>
      <w:proofErr w:type="spellStart"/>
      <w:r w:rsidRPr="00D21BD7">
        <w:rPr>
          <w:rFonts w:ascii="Myriad Pro" w:hAnsi="Myriad Pro"/>
          <w:b w:val="0"/>
          <w:sz w:val="22"/>
          <w:szCs w:val="22"/>
        </w:rPr>
        <w:t>sw_factor</w:t>
      </w:r>
      <w:proofErr w:type="spellEnd"/>
      <w:r w:rsidRPr="00D21BD7">
        <w:rPr>
          <w:rFonts w:ascii="Myriad Pro" w:hAnsi="Myriad Pro"/>
          <w:b w:val="0"/>
          <w:sz w:val="22"/>
          <w:szCs w:val="22"/>
        </w:rPr>
        <w:t>); GOTM - short-wave radiation scaling factor (</w:t>
      </w:r>
      <w:proofErr w:type="spellStart"/>
      <w:r w:rsidRPr="00D21BD7">
        <w:rPr>
          <w:rFonts w:ascii="Myriad Pro" w:hAnsi="Myriad Pro"/>
          <w:b w:val="0"/>
          <w:sz w:val="22"/>
          <w:szCs w:val="22"/>
        </w:rPr>
        <w:t>swr_scale_factor</w:t>
      </w:r>
      <w:proofErr w:type="spellEnd"/>
      <w:r w:rsidRPr="00D21BD7">
        <w:rPr>
          <w:rFonts w:ascii="Myriad Pro" w:hAnsi="Myriad Pro"/>
          <w:b w:val="0"/>
          <w:sz w:val="22"/>
          <w:szCs w:val="22"/>
        </w:rPr>
        <w:t>), wind speed scaling factor (</w:t>
      </w:r>
      <w:proofErr w:type="spellStart"/>
      <w:r w:rsidRPr="00D21BD7">
        <w:rPr>
          <w:rFonts w:ascii="Myriad Pro" w:hAnsi="Myriad Pro"/>
          <w:b w:val="0"/>
          <w:sz w:val="22"/>
          <w:szCs w:val="22"/>
        </w:rPr>
        <w:t>wind_scale_factor</w:t>
      </w:r>
      <w:proofErr w:type="spellEnd"/>
      <w:r w:rsidRPr="00D21BD7">
        <w:rPr>
          <w:rFonts w:ascii="Myriad Pro" w:hAnsi="Myriad Pro"/>
          <w:b w:val="0"/>
          <w:sz w:val="22"/>
          <w:szCs w:val="22"/>
        </w:rPr>
        <w:t xml:space="preserve">); </w:t>
      </w:r>
      <w:r w:rsidR="00C84776">
        <w:rPr>
          <w:rFonts w:ascii="Myriad Pro" w:hAnsi="Myriad Pro"/>
          <w:b w:val="0"/>
          <w:sz w:val="22"/>
          <w:szCs w:val="22"/>
        </w:rPr>
        <w:t xml:space="preserve">and </w:t>
      </w:r>
      <w:proofErr w:type="spellStart"/>
      <w:r w:rsidRPr="00D21BD7">
        <w:rPr>
          <w:rFonts w:ascii="Myriad Pro" w:hAnsi="Myriad Pro"/>
          <w:b w:val="0"/>
          <w:sz w:val="22"/>
          <w:szCs w:val="22"/>
        </w:rPr>
        <w:t>Simstrat</w:t>
      </w:r>
      <w:proofErr w:type="spellEnd"/>
      <w:r w:rsidRPr="00D21BD7">
        <w:rPr>
          <w:rFonts w:ascii="Myriad Pro" w:hAnsi="Myriad Pro"/>
          <w:b w:val="0"/>
          <w:sz w:val="22"/>
          <w:szCs w:val="22"/>
        </w:rPr>
        <w:t xml:space="preserve"> - wind fitting parameter (</w:t>
      </w:r>
      <w:proofErr w:type="spellStart"/>
      <w:r w:rsidRPr="00D21BD7">
        <w:rPr>
          <w:rFonts w:ascii="Myriad Pro" w:hAnsi="Myriad Pro"/>
          <w:b w:val="0"/>
          <w:sz w:val="22"/>
          <w:szCs w:val="22"/>
        </w:rPr>
        <w:t>f_wind</w:t>
      </w:r>
      <w:proofErr w:type="spellEnd"/>
      <w:r w:rsidRPr="00D21BD7">
        <w:rPr>
          <w:rFonts w:ascii="Myriad Pro" w:hAnsi="Myriad Pro"/>
          <w:b w:val="0"/>
          <w:sz w:val="22"/>
          <w:szCs w:val="22"/>
        </w:rPr>
        <w:t>), short-</w:t>
      </w:r>
      <w:r w:rsidRPr="00D21BD7">
        <w:rPr>
          <w:rFonts w:ascii="Myriad Pro" w:hAnsi="Myriad Pro"/>
          <w:b w:val="0"/>
          <w:sz w:val="22"/>
          <w:szCs w:val="22"/>
        </w:rPr>
        <w:lastRenderedPageBreak/>
        <w:t>wave radiation fitting parameter (</w:t>
      </w:r>
      <w:proofErr w:type="spellStart"/>
      <w:r w:rsidRPr="00D21BD7">
        <w:rPr>
          <w:rFonts w:ascii="Myriad Pro" w:hAnsi="Myriad Pro"/>
          <w:b w:val="0"/>
          <w:sz w:val="22"/>
          <w:szCs w:val="22"/>
        </w:rPr>
        <w:t>p_sw_water</w:t>
      </w:r>
      <w:proofErr w:type="spellEnd"/>
      <w:r w:rsidRPr="00D21BD7">
        <w:rPr>
          <w:rFonts w:ascii="Myriad Pro" w:hAnsi="Myriad Pro"/>
          <w:b w:val="0"/>
          <w:sz w:val="22"/>
          <w:szCs w:val="22"/>
        </w:rPr>
        <w:t>). Note the differing y-axis for each parameter</w:t>
      </w:r>
      <w:r w:rsidR="00112C5B" w:rsidRPr="005314B5">
        <w:rPr>
          <w:rFonts w:ascii="Myriad Pro" w:hAnsi="Myriad Pro"/>
          <w:b w:val="0"/>
          <w:sz w:val="22"/>
          <w:szCs w:val="22"/>
        </w:rPr>
        <w:t xml:space="preserve">. </w:t>
      </w:r>
      <w:r w:rsidR="00112C5B" w:rsidRPr="005314B5">
        <w:rPr>
          <w:rFonts w:ascii="Myriad Pro" w:hAnsi="Myriad Pro"/>
          <w:sz w:val="22"/>
          <w:szCs w:val="22"/>
        </w:rPr>
        <w:t xml:space="preserve"> </w:t>
      </w:r>
    </w:p>
    <w:p w14:paraId="34CE76F8" w14:textId="77777777" w:rsidR="005314B5" w:rsidRDefault="005314B5" w:rsidP="00477182">
      <w:pPr>
        <w:pStyle w:val="SMcaption"/>
        <w:rPr>
          <w:rFonts w:ascii="Myriad Pro" w:hAnsi="Myriad Pro"/>
          <w:sz w:val="22"/>
          <w:szCs w:val="22"/>
        </w:rPr>
      </w:pPr>
    </w:p>
    <w:p w14:paraId="530CA1C4" w14:textId="4D1EFE21" w:rsidR="0066722B" w:rsidRDefault="00D21BD7" w:rsidP="00477182">
      <w:pPr>
        <w:pStyle w:val="SMcaption"/>
        <w:rPr>
          <w:rFonts w:ascii="Myriad Pro" w:hAnsi="Myriad Pro"/>
          <w:b/>
          <w:i/>
        </w:rPr>
      </w:pPr>
      <w:r>
        <w:rPr>
          <w:noProof/>
        </w:rPr>
        <w:drawing>
          <wp:inline distT="114300" distB="114300" distL="114300" distR="114300" wp14:anchorId="390823E3" wp14:editId="08558486">
            <wp:extent cx="3852854" cy="3062525"/>
            <wp:effectExtent l="0" t="0" r="0" b="0"/>
            <wp:docPr id="4" name="image3.png" descr="A graph with numbers and lines&#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3.png" descr="A graph with numbers and lines&#10;&#10;Description automatically generated"/>
                    <pic:cNvPicPr preferRelativeResize="0"/>
                  </pic:nvPicPr>
                  <pic:blipFill>
                    <a:blip r:embed="rId8"/>
                    <a:srcRect/>
                    <a:stretch>
                      <a:fillRect/>
                    </a:stretch>
                  </pic:blipFill>
                  <pic:spPr>
                    <a:xfrm>
                      <a:off x="0" y="0"/>
                      <a:ext cx="3852854" cy="3062525"/>
                    </a:xfrm>
                    <a:prstGeom prst="rect">
                      <a:avLst/>
                    </a:prstGeom>
                    <a:ln/>
                  </pic:spPr>
                </pic:pic>
              </a:graphicData>
            </a:graphic>
          </wp:inline>
        </w:drawing>
      </w:r>
    </w:p>
    <w:p w14:paraId="05BA5E7F" w14:textId="6F85AE3E" w:rsidR="00D21BD7" w:rsidRDefault="00D21BD7" w:rsidP="00477182">
      <w:pPr>
        <w:pStyle w:val="SMcaption"/>
        <w:rPr>
          <w:rFonts w:ascii="Myriad Pro" w:hAnsi="Myriad Pro"/>
          <w:b/>
          <w:i/>
        </w:rPr>
      </w:pPr>
      <w:r w:rsidRPr="00D21BD7">
        <w:rPr>
          <w:rFonts w:ascii="Myriad Pro" w:hAnsi="Myriad Pro"/>
          <w:b/>
          <w:bCs/>
          <w:kern w:val="32"/>
          <w:sz w:val="22"/>
          <w:szCs w:val="22"/>
        </w:rPr>
        <w:t>Figure S</w:t>
      </w:r>
      <w:r>
        <w:rPr>
          <w:rFonts w:ascii="Myriad Pro" w:hAnsi="Myriad Pro"/>
          <w:b/>
          <w:bCs/>
          <w:kern w:val="32"/>
          <w:sz w:val="22"/>
          <w:szCs w:val="22"/>
        </w:rPr>
        <w:t>2</w:t>
      </w:r>
      <w:r w:rsidRPr="00D21BD7">
        <w:rPr>
          <w:rFonts w:ascii="Myriad Pro" w:hAnsi="Myriad Pro"/>
          <w:b/>
          <w:bCs/>
          <w:kern w:val="32"/>
          <w:sz w:val="22"/>
          <w:szCs w:val="22"/>
        </w:rPr>
        <w:t>.</w:t>
      </w:r>
      <w:r w:rsidRPr="00D21BD7">
        <w:rPr>
          <w:rFonts w:ascii="Myriad Pro" w:hAnsi="Myriad Pro"/>
          <w:b/>
          <w:i/>
        </w:rPr>
        <w:t xml:space="preserve"> </w:t>
      </w:r>
      <w:r w:rsidRPr="00D21BD7">
        <w:rPr>
          <w:rFonts w:ascii="Myriad Pro" w:hAnsi="Myriad Pro"/>
          <w:bCs/>
          <w:kern w:val="32"/>
          <w:sz w:val="22"/>
          <w:szCs w:val="22"/>
        </w:rPr>
        <w:t>Observational uncertainty (standard deviation</w:t>
      </w:r>
      <w:r w:rsidR="00BD7391">
        <w:rPr>
          <w:rFonts w:ascii="Myriad Pro" w:hAnsi="Myriad Pro"/>
          <w:bCs/>
          <w:kern w:val="32"/>
          <w:sz w:val="22"/>
          <w:szCs w:val="22"/>
        </w:rPr>
        <w:t xml:space="preserve">, in </w:t>
      </w:r>
      <w:proofErr w:type="spellStart"/>
      <w:r w:rsidR="00BD7391" w:rsidRPr="00A267F2">
        <w:rPr>
          <w:rFonts w:ascii="Myriad Pro" w:hAnsi="Myriad Pro"/>
          <w:bCs/>
          <w:kern w:val="32"/>
          <w:sz w:val="22"/>
          <w:szCs w:val="22"/>
          <w:vertAlign w:val="superscript"/>
        </w:rPr>
        <w:t>o</w:t>
      </w:r>
      <w:r w:rsidR="00BD7391">
        <w:rPr>
          <w:rFonts w:ascii="Myriad Pro" w:hAnsi="Myriad Pro"/>
          <w:bCs/>
          <w:kern w:val="32"/>
          <w:sz w:val="22"/>
          <w:szCs w:val="22"/>
        </w:rPr>
        <w:t>C</w:t>
      </w:r>
      <w:proofErr w:type="spellEnd"/>
      <w:r w:rsidRPr="00D21BD7">
        <w:rPr>
          <w:rFonts w:ascii="Myriad Pro" w:hAnsi="Myriad Pro"/>
          <w:bCs/>
          <w:kern w:val="32"/>
          <w:sz w:val="22"/>
          <w:szCs w:val="22"/>
        </w:rPr>
        <w:t>) at each observed depth, calculated from data collected between July 2018 - October 2020 at the deepest point of Falling Creek Reservoir throughout the water column. These values represent the mean standard deviation within each day. The mean daily standard deviation for all depths is shown at the bottom right.</w:t>
      </w:r>
    </w:p>
    <w:p w14:paraId="3515F66E" w14:textId="77777777" w:rsidR="00D21BD7" w:rsidRDefault="00D21BD7" w:rsidP="00477182">
      <w:pPr>
        <w:pStyle w:val="SMcaption"/>
        <w:rPr>
          <w:rFonts w:ascii="Myriad Pro" w:hAnsi="Myriad Pro"/>
          <w:b/>
          <w:i/>
        </w:rPr>
      </w:pPr>
    </w:p>
    <w:p w14:paraId="6340D12E" w14:textId="77777777" w:rsidR="00D21BD7" w:rsidRDefault="00D21BD7" w:rsidP="00477182">
      <w:pPr>
        <w:pStyle w:val="SMcaption"/>
        <w:rPr>
          <w:rFonts w:ascii="Myriad Pro" w:hAnsi="Myriad Pro"/>
          <w:b/>
          <w:i/>
        </w:rPr>
        <w:sectPr w:rsidR="00D21BD7" w:rsidSect="00F125EE">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pgNumType w:start="1"/>
          <w:cols w:space="720"/>
          <w:docGrid w:linePitch="360"/>
        </w:sectPr>
      </w:pPr>
    </w:p>
    <w:p w14:paraId="48A5B8BD" w14:textId="77777777" w:rsidR="00D21BD7" w:rsidRDefault="00D21BD7" w:rsidP="00477182">
      <w:pPr>
        <w:pStyle w:val="SMcaption"/>
        <w:rPr>
          <w:rFonts w:ascii="Myriad Pro" w:hAnsi="Myriad Pro"/>
          <w:b/>
          <w:i/>
        </w:rPr>
        <w:sectPr w:rsidR="00D21BD7" w:rsidSect="00D21BD7">
          <w:type w:val="continuous"/>
          <w:pgSz w:w="12240" w:h="15840"/>
          <w:pgMar w:top="1440" w:right="1800" w:bottom="1440" w:left="1800" w:header="720" w:footer="720" w:gutter="0"/>
          <w:pgNumType w:start="1"/>
          <w:cols w:space="720"/>
          <w:docGrid w:linePitch="360"/>
        </w:sectPr>
      </w:pPr>
    </w:p>
    <w:p w14:paraId="5ACA6E7F" w14:textId="77777777" w:rsidR="00291E88" w:rsidRDefault="00291E88" w:rsidP="00477182">
      <w:pPr>
        <w:pStyle w:val="SMcaption"/>
        <w:rPr>
          <w:rFonts w:ascii="Myriad Pro" w:hAnsi="Myriad Pro"/>
          <w:b/>
          <w:i/>
        </w:rPr>
      </w:pPr>
      <w:r>
        <w:rPr>
          <w:noProof/>
        </w:rPr>
        <w:lastRenderedPageBreak/>
        <w:drawing>
          <wp:inline distT="0" distB="0" distL="0" distR="0" wp14:anchorId="0F07906E" wp14:editId="303C83A2">
            <wp:extent cx="8221980" cy="3619500"/>
            <wp:effectExtent l="0" t="0" r="7620" b="0"/>
            <wp:docPr id="1064937776" name="Picture 3" descr="A graph of different colored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4937776" name="Picture 3" descr="A graph of different colored lines&#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221980" cy="3619500"/>
                    </a:xfrm>
                    <a:prstGeom prst="rect">
                      <a:avLst/>
                    </a:prstGeom>
                    <a:noFill/>
                    <a:ln>
                      <a:noFill/>
                    </a:ln>
                  </pic:spPr>
                </pic:pic>
              </a:graphicData>
            </a:graphic>
          </wp:inline>
        </w:drawing>
      </w:r>
    </w:p>
    <w:p w14:paraId="54DBB88B" w14:textId="3CFA86EB" w:rsidR="00291E88" w:rsidRDefault="00291E88" w:rsidP="00477182">
      <w:pPr>
        <w:pStyle w:val="SMcaption"/>
        <w:rPr>
          <w:rFonts w:ascii="Myriad Pro" w:hAnsi="Myriad Pro"/>
          <w:b/>
          <w:i/>
        </w:rPr>
        <w:sectPr w:rsidR="00291E88" w:rsidSect="00291E88">
          <w:pgSz w:w="15840" w:h="12240" w:orient="landscape"/>
          <w:pgMar w:top="1800" w:right="1440" w:bottom="1800" w:left="1440" w:header="720" w:footer="720" w:gutter="0"/>
          <w:pgNumType w:start="1"/>
          <w:cols w:space="720"/>
          <w:docGrid w:linePitch="360"/>
        </w:sectPr>
      </w:pPr>
      <w:r w:rsidRPr="00291E88">
        <w:rPr>
          <w:rFonts w:ascii="Myriad Pro" w:hAnsi="Myriad Pro"/>
          <w:b/>
          <w:bCs/>
          <w:kern w:val="32"/>
          <w:sz w:val="22"/>
          <w:szCs w:val="22"/>
        </w:rPr>
        <w:t>Figure S3.</w:t>
      </w:r>
      <w:r w:rsidRPr="00291E88">
        <w:rPr>
          <w:rFonts w:ascii="Myriad Pro" w:hAnsi="Myriad Pro"/>
          <w:bCs/>
          <w:kern w:val="32"/>
          <w:sz w:val="22"/>
          <w:szCs w:val="22"/>
        </w:rPr>
        <w:t xml:space="preserve"> Time series of water temperature forecasts generated by the two baseline models (persistence, climatology) and the three individual process models (PM1, PM2, PM3) at 1, 7</w:t>
      </w:r>
      <w:r w:rsidR="00BD7391">
        <w:rPr>
          <w:rFonts w:ascii="Myriad Pro" w:hAnsi="Myriad Pro"/>
          <w:bCs/>
          <w:kern w:val="32"/>
          <w:sz w:val="22"/>
          <w:szCs w:val="22"/>
        </w:rPr>
        <w:t>,</w:t>
      </w:r>
      <w:r w:rsidRPr="00291E88">
        <w:rPr>
          <w:rFonts w:ascii="Myriad Pro" w:hAnsi="Myriad Pro"/>
          <w:bCs/>
          <w:kern w:val="32"/>
          <w:sz w:val="22"/>
          <w:szCs w:val="22"/>
        </w:rPr>
        <w:t xml:space="preserve"> and 14 days</w:t>
      </w:r>
      <w:r w:rsidR="00BD7391">
        <w:rPr>
          <w:rFonts w:ascii="Myriad Pro" w:hAnsi="Myriad Pro"/>
          <w:bCs/>
          <w:kern w:val="32"/>
          <w:sz w:val="22"/>
          <w:szCs w:val="22"/>
        </w:rPr>
        <w:t>-</w:t>
      </w:r>
      <w:r w:rsidRPr="00291E88">
        <w:rPr>
          <w:rFonts w:ascii="Myriad Pro" w:hAnsi="Myriad Pro"/>
          <w:bCs/>
          <w:kern w:val="32"/>
          <w:sz w:val="22"/>
          <w:szCs w:val="22"/>
        </w:rPr>
        <w:t xml:space="preserve">ahead for 1 m and 8 m depths. The solid line shows the median forecast and dotted lines show the corresponding 95% confidence intervals. The </w:t>
      </w:r>
      <w:r w:rsidR="00BD7391">
        <w:rPr>
          <w:rFonts w:ascii="Myriad Pro" w:hAnsi="Myriad Pro"/>
          <w:bCs/>
          <w:kern w:val="32"/>
          <w:sz w:val="22"/>
          <w:szCs w:val="22"/>
        </w:rPr>
        <w:t xml:space="preserve">black </w:t>
      </w:r>
      <w:r w:rsidRPr="00291E88">
        <w:rPr>
          <w:rFonts w:ascii="Myriad Pro" w:hAnsi="Myriad Pro"/>
          <w:bCs/>
          <w:kern w:val="32"/>
          <w:sz w:val="22"/>
          <w:szCs w:val="22"/>
        </w:rPr>
        <w:t xml:space="preserve">points are the observed water temperatures.  </w:t>
      </w:r>
    </w:p>
    <w:p w14:paraId="344C714C" w14:textId="4E814555" w:rsidR="00D21BD7" w:rsidRDefault="00F149AB" w:rsidP="00477182">
      <w:pPr>
        <w:pStyle w:val="SMcaption"/>
        <w:rPr>
          <w:rFonts w:ascii="Myriad Pro" w:hAnsi="Myriad Pro"/>
          <w:bCs/>
          <w:kern w:val="32"/>
          <w:sz w:val="22"/>
          <w:szCs w:val="22"/>
        </w:rPr>
      </w:pPr>
      <w:r>
        <w:rPr>
          <w:noProof/>
        </w:rPr>
        <w:lastRenderedPageBreak/>
        <w:drawing>
          <wp:inline distT="0" distB="0" distL="0" distR="0" wp14:anchorId="041575A6" wp14:editId="65CC3BCF">
            <wp:extent cx="5486400" cy="4114800"/>
            <wp:effectExtent l="0" t="0" r="0" b="0"/>
            <wp:docPr id="1591457984" name="Picture 1" descr="A graph of different colo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1457984" name="Picture 1" descr="A graph of different colors&#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86400" cy="4114800"/>
                    </a:xfrm>
                    <a:prstGeom prst="rect">
                      <a:avLst/>
                    </a:prstGeom>
                    <a:noFill/>
                    <a:ln>
                      <a:noFill/>
                    </a:ln>
                  </pic:spPr>
                </pic:pic>
              </a:graphicData>
            </a:graphic>
          </wp:inline>
        </w:drawing>
      </w:r>
      <w:r w:rsidRPr="00F149AB">
        <w:rPr>
          <w:rFonts w:ascii="Myriad Pro" w:hAnsi="Myriad Pro"/>
          <w:b/>
          <w:bCs/>
          <w:kern w:val="32"/>
          <w:sz w:val="22"/>
          <w:szCs w:val="22"/>
        </w:rPr>
        <w:t>Figure S4.</w:t>
      </w:r>
      <w:r w:rsidRPr="00F149AB">
        <w:rPr>
          <w:rFonts w:ascii="Myriad Pro" w:hAnsi="Myriad Pro"/>
          <w:bCs/>
          <w:iCs/>
        </w:rPr>
        <w:t xml:space="preserve"> </w:t>
      </w:r>
      <w:r w:rsidRPr="00F149AB">
        <w:rPr>
          <w:rFonts w:ascii="Myriad Pro" w:hAnsi="Myriad Pro"/>
          <w:bCs/>
          <w:kern w:val="32"/>
          <w:sz w:val="22"/>
          <w:szCs w:val="22"/>
        </w:rPr>
        <w:t xml:space="preserve">Proportion of forecast for which each model forecast represents the best </w:t>
      </w:r>
      <w:r w:rsidR="00BD7391">
        <w:rPr>
          <w:rFonts w:ascii="Myriad Pro" w:hAnsi="Myriad Pro"/>
          <w:bCs/>
          <w:kern w:val="32"/>
          <w:sz w:val="22"/>
          <w:szCs w:val="22"/>
        </w:rPr>
        <w:t>forecast (left colum</w:t>
      </w:r>
      <w:r w:rsidR="00A267F2">
        <w:rPr>
          <w:rFonts w:ascii="Myriad Pro" w:hAnsi="Myriad Pro"/>
          <w:bCs/>
          <w:kern w:val="32"/>
          <w:sz w:val="22"/>
          <w:szCs w:val="22"/>
        </w:rPr>
        <w:t>n; a, b</w:t>
      </w:r>
      <w:r w:rsidR="00BD7391">
        <w:rPr>
          <w:rFonts w:ascii="Myriad Pro" w:hAnsi="Myriad Pro"/>
          <w:bCs/>
          <w:kern w:val="32"/>
          <w:sz w:val="22"/>
          <w:szCs w:val="22"/>
        </w:rPr>
        <w:t xml:space="preserve">) </w:t>
      </w:r>
      <w:r w:rsidRPr="00F149AB">
        <w:rPr>
          <w:rFonts w:ascii="Myriad Pro" w:hAnsi="Myriad Pro"/>
          <w:bCs/>
          <w:kern w:val="32"/>
          <w:sz w:val="22"/>
          <w:szCs w:val="22"/>
        </w:rPr>
        <w:t xml:space="preserve">or worst forecast </w:t>
      </w:r>
      <w:r w:rsidR="00BD7391">
        <w:rPr>
          <w:rFonts w:ascii="Myriad Pro" w:hAnsi="Myriad Pro"/>
          <w:bCs/>
          <w:kern w:val="32"/>
          <w:sz w:val="22"/>
          <w:szCs w:val="22"/>
        </w:rPr>
        <w:t>(right column</w:t>
      </w:r>
      <w:r w:rsidR="00A267F2">
        <w:rPr>
          <w:rFonts w:ascii="Myriad Pro" w:hAnsi="Myriad Pro"/>
          <w:bCs/>
          <w:kern w:val="32"/>
          <w:sz w:val="22"/>
          <w:szCs w:val="22"/>
        </w:rPr>
        <w:t>; c, d</w:t>
      </w:r>
      <w:r w:rsidR="00BD7391">
        <w:rPr>
          <w:rFonts w:ascii="Myriad Pro" w:hAnsi="Myriad Pro"/>
          <w:bCs/>
          <w:kern w:val="32"/>
          <w:sz w:val="22"/>
          <w:szCs w:val="22"/>
        </w:rPr>
        <w:t xml:space="preserve">) </w:t>
      </w:r>
      <w:r w:rsidRPr="00F149AB">
        <w:rPr>
          <w:rFonts w:ascii="Myriad Pro" w:hAnsi="Myriad Pro"/>
          <w:bCs/>
          <w:kern w:val="32"/>
          <w:sz w:val="22"/>
          <w:szCs w:val="22"/>
        </w:rPr>
        <w:t xml:space="preserve">at 1 </w:t>
      </w:r>
      <w:r w:rsidR="00BD7391">
        <w:rPr>
          <w:rFonts w:ascii="Myriad Pro" w:hAnsi="Myriad Pro"/>
          <w:bCs/>
          <w:kern w:val="32"/>
          <w:sz w:val="22"/>
          <w:szCs w:val="22"/>
        </w:rPr>
        <w:t xml:space="preserve">m (top row) </w:t>
      </w:r>
      <w:r w:rsidRPr="00F149AB">
        <w:rPr>
          <w:rFonts w:ascii="Myriad Pro" w:hAnsi="Myriad Pro"/>
          <w:bCs/>
          <w:kern w:val="32"/>
          <w:sz w:val="22"/>
          <w:szCs w:val="22"/>
        </w:rPr>
        <w:t xml:space="preserve">and 8 m </w:t>
      </w:r>
      <w:r w:rsidR="00BD7391">
        <w:rPr>
          <w:rFonts w:ascii="Myriad Pro" w:hAnsi="Myriad Pro"/>
          <w:bCs/>
          <w:kern w:val="32"/>
          <w:sz w:val="22"/>
          <w:szCs w:val="22"/>
        </w:rPr>
        <w:t xml:space="preserve">(bottom row) </w:t>
      </w:r>
      <w:r w:rsidRPr="00F149AB">
        <w:rPr>
          <w:rFonts w:ascii="Myriad Pro" w:hAnsi="Myriad Pro"/>
          <w:bCs/>
          <w:kern w:val="32"/>
          <w:sz w:val="22"/>
          <w:szCs w:val="22"/>
        </w:rPr>
        <w:t>across the 1-14 day forecast horizon. The two multi-model ensembles (MMEs), individual baseline models, and individual process</w:t>
      </w:r>
      <w:r w:rsidR="00BD7391">
        <w:rPr>
          <w:rFonts w:ascii="Myriad Pro" w:hAnsi="Myriad Pro"/>
          <w:bCs/>
          <w:kern w:val="32"/>
          <w:sz w:val="22"/>
          <w:szCs w:val="22"/>
        </w:rPr>
        <w:t xml:space="preserve"> </w:t>
      </w:r>
      <w:r w:rsidRPr="00F149AB">
        <w:rPr>
          <w:rFonts w:ascii="Myriad Pro" w:hAnsi="Myriad Pro"/>
          <w:bCs/>
          <w:kern w:val="32"/>
          <w:sz w:val="22"/>
          <w:szCs w:val="22"/>
        </w:rPr>
        <w:t>models were ranked based on the ignorance score for each individual forecast and the proportion of best (rank=1</w:t>
      </w:r>
      <w:proofErr w:type="gramStart"/>
      <w:r w:rsidRPr="00F149AB">
        <w:rPr>
          <w:rFonts w:ascii="Myriad Pro" w:hAnsi="Myriad Pro"/>
          <w:bCs/>
          <w:kern w:val="32"/>
          <w:sz w:val="22"/>
          <w:szCs w:val="22"/>
        </w:rPr>
        <w:t>)</w:t>
      </w:r>
      <w:proofErr w:type="gramEnd"/>
      <w:r w:rsidRPr="00F149AB">
        <w:rPr>
          <w:rFonts w:ascii="Myriad Pro" w:hAnsi="Myriad Pro"/>
          <w:bCs/>
          <w:kern w:val="32"/>
          <w:sz w:val="22"/>
          <w:szCs w:val="22"/>
        </w:rPr>
        <w:t xml:space="preserve"> and worst (rank=7) calculated at each depth and horizon.</w:t>
      </w:r>
    </w:p>
    <w:p w14:paraId="39F29774" w14:textId="001B5A94" w:rsidR="00F149AB" w:rsidRDefault="00F149AB">
      <w:pPr>
        <w:rPr>
          <w:rFonts w:ascii="Myriad Pro" w:hAnsi="Myriad Pro"/>
          <w:bCs/>
          <w:iCs/>
        </w:rPr>
      </w:pPr>
      <w:r>
        <w:rPr>
          <w:rFonts w:ascii="Myriad Pro" w:hAnsi="Myriad Pro"/>
          <w:bCs/>
          <w:iCs/>
        </w:rPr>
        <w:br w:type="page"/>
      </w:r>
    </w:p>
    <w:p w14:paraId="47C46822" w14:textId="654F15DF" w:rsidR="00291E88" w:rsidRPr="00F149AB" w:rsidRDefault="00F149AB" w:rsidP="00F149AB">
      <w:pPr>
        <w:pStyle w:val="SMHeading"/>
        <w:rPr>
          <w:rFonts w:ascii="Myriad Pro" w:hAnsi="Myriad Pro"/>
          <w:sz w:val="22"/>
          <w:szCs w:val="22"/>
        </w:rPr>
      </w:pPr>
      <w:r w:rsidRPr="005314B5">
        <w:rPr>
          <w:rFonts w:ascii="Myriad Pro" w:hAnsi="Myriad Pro"/>
          <w:sz w:val="22"/>
          <w:szCs w:val="22"/>
        </w:rPr>
        <w:lastRenderedPageBreak/>
        <w:t xml:space="preserve">Table S1. </w:t>
      </w:r>
      <w:r w:rsidRPr="00D21BD7">
        <w:rPr>
          <w:rFonts w:ascii="Myriad Pro" w:hAnsi="Myriad Pro"/>
          <w:b w:val="0"/>
          <w:sz w:val="22"/>
          <w:szCs w:val="22"/>
        </w:rPr>
        <w:t xml:space="preserve">Process model </w:t>
      </w:r>
      <w:r w:rsidR="00C711FB">
        <w:rPr>
          <w:rFonts w:ascii="Myriad Pro" w:hAnsi="Myriad Pro"/>
          <w:b w:val="0"/>
          <w:sz w:val="22"/>
          <w:szCs w:val="22"/>
        </w:rPr>
        <w:t xml:space="preserve">(PM) </w:t>
      </w:r>
      <w:r w:rsidRPr="00D21BD7">
        <w:rPr>
          <w:rFonts w:ascii="Myriad Pro" w:hAnsi="Myriad Pro"/>
          <w:b w:val="0"/>
          <w:sz w:val="22"/>
          <w:szCs w:val="22"/>
        </w:rPr>
        <w:t xml:space="preserve">parameters selected for tuning within the FLARE framework during the spin-up period (October 2020 - March 2021) to provide the parameter values used in the first </w:t>
      </w:r>
      <w:proofErr w:type="spellStart"/>
      <w:r w:rsidRPr="00D21BD7">
        <w:rPr>
          <w:rFonts w:ascii="Myriad Pro" w:hAnsi="Myriad Pro"/>
          <w:b w:val="0"/>
          <w:sz w:val="22"/>
          <w:szCs w:val="22"/>
        </w:rPr>
        <w:t>analysed</w:t>
      </w:r>
      <w:proofErr w:type="spellEnd"/>
      <w:r w:rsidRPr="00D21BD7">
        <w:rPr>
          <w:rFonts w:ascii="Myriad Pro" w:hAnsi="Myriad Pro"/>
          <w:b w:val="0"/>
          <w:sz w:val="22"/>
          <w:szCs w:val="22"/>
        </w:rPr>
        <w:t xml:space="preserve"> forecasts. </w:t>
      </w:r>
      <w:r w:rsidR="00BD7391">
        <w:rPr>
          <w:rFonts w:ascii="Myriad Pro" w:hAnsi="Myriad Pro"/>
          <w:b w:val="0"/>
          <w:sz w:val="22"/>
          <w:szCs w:val="22"/>
        </w:rPr>
        <w:t>Both the native model parameter name and its FLARE equivalent are given, with the starting</w:t>
      </w:r>
      <w:r w:rsidR="00BD7391" w:rsidRPr="00D21BD7">
        <w:rPr>
          <w:rFonts w:ascii="Myriad Pro" w:hAnsi="Myriad Pro"/>
          <w:b w:val="0"/>
          <w:sz w:val="22"/>
          <w:szCs w:val="22"/>
        </w:rPr>
        <w:t xml:space="preserve"> </w:t>
      </w:r>
      <w:r w:rsidRPr="00D21BD7">
        <w:rPr>
          <w:rFonts w:ascii="Myriad Pro" w:hAnsi="Myriad Pro"/>
          <w:b w:val="0"/>
          <w:sz w:val="22"/>
          <w:szCs w:val="22"/>
        </w:rPr>
        <w:t>range of parameter values set at the beginning of the model run</w:t>
      </w:r>
      <w:r w:rsidRPr="005314B5">
        <w:rPr>
          <w:rFonts w:ascii="Myriad Pro" w:hAnsi="Myriad Pro"/>
          <w:b w:val="0"/>
          <w:sz w:val="22"/>
          <w:szCs w:val="22"/>
        </w:rPr>
        <w:t xml:space="preserve">. </w:t>
      </w:r>
      <w:r w:rsidRPr="005314B5">
        <w:rPr>
          <w:rFonts w:ascii="Myriad Pro" w:hAnsi="Myriad Pro"/>
          <w:sz w:val="22"/>
          <w:szCs w:val="22"/>
        </w:rPr>
        <w:t xml:space="preserve"> </w:t>
      </w:r>
    </w:p>
    <w:tbl>
      <w:tblPr>
        <w:tblW w:w="9360" w:type="dxa"/>
        <w:tblBorders>
          <w:insideH w:val="single" w:sz="4" w:space="0" w:color="auto"/>
        </w:tblBorders>
        <w:tblLayout w:type="fixed"/>
        <w:tblLook w:val="0600" w:firstRow="0" w:lastRow="0" w:firstColumn="0" w:lastColumn="0" w:noHBand="1" w:noVBand="1"/>
      </w:tblPr>
      <w:tblGrid>
        <w:gridCol w:w="1970"/>
        <w:gridCol w:w="3330"/>
        <w:gridCol w:w="2610"/>
        <w:gridCol w:w="1450"/>
      </w:tblGrid>
      <w:tr w:rsidR="00D21BD7" w:rsidRPr="00D21BD7" w14:paraId="5874A873" w14:textId="77777777" w:rsidTr="00A267F2">
        <w:tc>
          <w:tcPr>
            <w:tcW w:w="1970" w:type="dxa"/>
            <w:tcBorders>
              <w:top w:val="single" w:sz="4" w:space="0" w:color="auto"/>
              <w:bottom w:val="single" w:sz="4" w:space="0" w:color="auto"/>
            </w:tcBorders>
            <w:shd w:val="clear" w:color="auto" w:fill="auto"/>
            <w:tcMar>
              <w:top w:w="100" w:type="dxa"/>
              <w:left w:w="100" w:type="dxa"/>
              <w:bottom w:w="100" w:type="dxa"/>
              <w:right w:w="100" w:type="dxa"/>
            </w:tcMar>
          </w:tcPr>
          <w:p w14:paraId="46BAB47D" w14:textId="31F42D0E" w:rsidR="00D21BD7" w:rsidRPr="00A267F2" w:rsidRDefault="00C711FB" w:rsidP="00D21BD7">
            <w:pPr>
              <w:pStyle w:val="SMHeading"/>
              <w:spacing w:before="0" w:after="0"/>
              <w:rPr>
                <w:rFonts w:ascii="Myriad Pro" w:hAnsi="Myriad Pro"/>
                <w:bCs w:val="0"/>
                <w:sz w:val="22"/>
                <w:szCs w:val="22"/>
              </w:rPr>
            </w:pPr>
            <w:r>
              <w:rPr>
                <w:rFonts w:ascii="Myriad Pro" w:hAnsi="Myriad Pro"/>
                <w:bCs w:val="0"/>
                <w:sz w:val="22"/>
                <w:szCs w:val="22"/>
              </w:rPr>
              <w:t xml:space="preserve">Process </w:t>
            </w:r>
            <w:r w:rsidR="00D21BD7" w:rsidRPr="00A267F2">
              <w:rPr>
                <w:rFonts w:ascii="Myriad Pro" w:hAnsi="Myriad Pro"/>
                <w:bCs w:val="0"/>
                <w:sz w:val="22"/>
                <w:szCs w:val="22"/>
              </w:rPr>
              <w:t>Model</w:t>
            </w:r>
          </w:p>
        </w:tc>
        <w:tc>
          <w:tcPr>
            <w:tcW w:w="3330" w:type="dxa"/>
            <w:tcBorders>
              <w:top w:val="single" w:sz="4" w:space="0" w:color="auto"/>
              <w:bottom w:val="single" w:sz="4" w:space="0" w:color="auto"/>
            </w:tcBorders>
            <w:shd w:val="clear" w:color="auto" w:fill="auto"/>
            <w:tcMar>
              <w:top w:w="100" w:type="dxa"/>
              <w:left w:w="100" w:type="dxa"/>
              <w:bottom w:w="100" w:type="dxa"/>
              <w:right w:w="100" w:type="dxa"/>
            </w:tcMar>
          </w:tcPr>
          <w:p w14:paraId="03AAFEA6" w14:textId="5233DF3B" w:rsidR="00D21BD7" w:rsidRPr="00A267F2" w:rsidRDefault="00D21BD7" w:rsidP="00D21BD7">
            <w:pPr>
              <w:pStyle w:val="SMHeading"/>
              <w:spacing w:before="0" w:after="0"/>
              <w:rPr>
                <w:rFonts w:ascii="Myriad Pro" w:hAnsi="Myriad Pro"/>
                <w:bCs w:val="0"/>
                <w:sz w:val="22"/>
                <w:szCs w:val="22"/>
              </w:rPr>
            </w:pPr>
            <w:r w:rsidRPr="00A267F2">
              <w:rPr>
                <w:rFonts w:ascii="Myriad Pro" w:hAnsi="Myriad Pro"/>
                <w:bCs w:val="0"/>
                <w:sz w:val="22"/>
                <w:szCs w:val="22"/>
              </w:rPr>
              <w:t xml:space="preserve">Model parameter </w:t>
            </w:r>
            <w:r w:rsidR="00C711FB">
              <w:rPr>
                <w:rFonts w:ascii="Myriad Pro" w:hAnsi="Myriad Pro"/>
                <w:bCs w:val="0"/>
                <w:sz w:val="22"/>
                <w:szCs w:val="22"/>
              </w:rPr>
              <w:t>name</w:t>
            </w:r>
          </w:p>
        </w:tc>
        <w:tc>
          <w:tcPr>
            <w:tcW w:w="2610" w:type="dxa"/>
            <w:tcBorders>
              <w:top w:val="single" w:sz="4" w:space="0" w:color="auto"/>
              <w:bottom w:val="single" w:sz="4" w:space="0" w:color="auto"/>
            </w:tcBorders>
            <w:shd w:val="clear" w:color="auto" w:fill="auto"/>
            <w:tcMar>
              <w:top w:w="100" w:type="dxa"/>
              <w:left w:w="100" w:type="dxa"/>
              <w:bottom w:w="100" w:type="dxa"/>
              <w:right w:w="100" w:type="dxa"/>
            </w:tcMar>
          </w:tcPr>
          <w:p w14:paraId="51F7D49C" w14:textId="27E72E86" w:rsidR="00D21BD7" w:rsidRPr="00A267F2" w:rsidRDefault="00D21BD7" w:rsidP="00D21BD7">
            <w:pPr>
              <w:pStyle w:val="SMHeading"/>
              <w:spacing w:before="0" w:after="0"/>
              <w:rPr>
                <w:rFonts w:ascii="Myriad Pro" w:hAnsi="Myriad Pro"/>
                <w:bCs w:val="0"/>
                <w:sz w:val="22"/>
                <w:szCs w:val="22"/>
              </w:rPr>
            </w:pPr>
            <w:r w:rsidRPr="00A267F2">
              <w:rPr>
                <w:rFonts w:ascii="Myriad Pro" w:hAnsi="Myriad Pro"/>
                <w:bCs w:val="0"/>
                <w:sz w:val="22"/>
                <w:szCs w:val="22"/>
              </w:rPr>
              <w:t xml:space="preserve">FLARE </w:t>
            </w:r>
            <w:r w:rsidR="00BD7391">
              <w:rPr>
                <w:rFonts w:ascii="Myriad Pro" w:hAnsi="Myriad Pro"/>
                <w:bCs w:val="0"/>
                <w:sz w:val="22"/>
                <w:szCs w:val="22"/>
              </w:rPr>
              <w:t xml:space="preserve">parameter </w:t>
            </w:r>
            <w:r w:rsidRPr="00A267F2">
              <w:rPr>
                <w:rFonts w:ascii="Myriad Pro" w:hAnsi="Myriad Pro"/>
                <w:bCs w:val="0"/>
                <w:sz w:val="22"/>
                <w:szCs w:val="22"/>
              </w:rPr>
              <w:t>name</w:t>
            </w:r>
          </w:p>
        </w:tc>
        <w:tc>
          <w:tcPr>
            <w:tcW w:w="1450" w:type="dxa"/>
            <w:tcBorders>
              <w:top w:val="single" w:sz="4" w:space="0" w:color="auto"/>
              <w:bottom w:val="single" w:sz="4" w:space="0" w:color="auto"/>
            </w:tcBorders>
            <w:shd w:val="clear" w:color="auto" w:fill="auto"/>
            <w:tcMar>
              <w:top w:w="100" w:type="dxa"/>
              <w:left w:w="100" w:type="dxa"/>
              <w:bottom w:w="100" w:type="dxa"/>
              <w:right w:w="100" w:type="dxa"/>
            </w:tcMar>
          </w:tcPr>
          <w:p w14:paraId="2BA44841" w14:textId="77777777" w:rsidR="00D21BD7" w:rsidRPr="00A267F2" w:rsidRDefault="00D21BD7" w:rsidP="00D21BD7">
            <w:pPr>
              <w:pStyle w:val="SMHeading"/>
              <w:spacing w:before="0" w:after="0"/>
              <w:rPr>
                <w:rFonts w:ascii="Myriad Pro" w:hAnsi="Myriad Pro"/>
                <w:bCs w:val="0"/>
                <w:sz w:val="22"/>
                <w:szCs w:val="22"/>
              </w:rPr>
            </w:pPr>
            <w:r w:rsidRPr="00A267F2">
              <w:rPr>
                <w:rFonts w:ascii="Myriad Pro" w:hAnsi="Myriad Pro"/>
                <w:bCs w:val="0"/>
                <w:sz w:val="22"/>
                <w:szCs w:val="22"/>
              </w:rPr>
              <w:t>Starting range</w:t>
            </w:r>
          </w:p>
        </w:tc>
      </w:tr>
      <w:tr w:rsidR="00D21BD7" w:rsidRPr="00D21BD7" w14:paraId="74ED7884" w14:textId="77777777" w:rsidTr="00A267F2">
        <w:tc>
          <w:tcPr>
            <w:tcW w:w="1970" w:type="dxa"/>
            <w:tcBorders>
              <w:top w:val="single" w:sz="4" w:space="0" w:color="auto"/>
            </w:tcBorders>
            <w:shd w:val="clear" w:color="auto" w:fill="auto"/>
            <w:tcMar>
              <w:top w:w="100" w:type="dxa"/>
              <w:left w:w="100" w:type="dxa"/>
              <w:bottom w:w="100" w:type="dxa"/>
              <w:right w:w="100" w:type="dxa"/>
            </w:tcMar>
          </w:tcPr>
          <w:p w14:paraId="0E6F1E85" w14:textId="77777777" w:rsidR="00D21BD7" w:rsidRPr="00D21BD7" w:rsidRDefault="00D21BD7" w:rsidP="00D21BD7">
            <w:pPr>
              <w:pStyle w:val="SMHeading"/>
              <w:spacing w:before="0" w:after="0"/>
              <w:rPr>
                <w:rFonts w:ascii="Myriad Pro" w:hAnsi="Myriad Pro"/>
                <w:b w:val="0"/>
                <w:sz w:val="22"/>
                <w:szCs w:val="22"/>
              </w:rPr>
            </w:pPr>
            <w:r w:rsidRPr="00D21BD7">
              <w:rPr>
                <w:rFonts w:ascii="Myriad Pro" w:hAnsi="Myriad Pro"/>
                <w:b w:val="0"/>
                <w:sz w:val="22"/>
                <w:szCs w:val="22"/>
              </w:rPr>
              <w:t>GLM (General Lake Model; PM1)</w:t>
            </w:r>
          </w:p>
        </w:tc>
        <w:tc>
          <w:tcPr>
            <w:tcW w:w="3330" w:type="dxa"/>
            <w:tcBorders>
              <w:top w:val="single" w:sz="4" w:space="0" w:color="auto"/>
            </w:tcBorders>
            <w:shd w:val="clear" w:color="auto" w:fill="auto"/>
            <w:tcMar>
              <w:top w:w="100" w:type="dxa"/>
              <w:left w:w="100" w:type="dxa"/>
              <w:bottom w:w="100" w:type="dxa"/>
              <w:right w:w="100" w:type="dxa"/>
            </w:tcMar>
          </w:tcPr>
          <w:p w14:paraId="57F28684" w14:textId="77777777" w:rsidR="00D21BD7" w:rsidRPr="00D21BD7" w:rsidRDefault="00D21BD7" w:rsidP="00D21BD7">
            <w:pPr>
              <w:pStyle w:val="SMHeading"/>
              <w:spacing w:before="0" w:after="0"/>
              <w:rPr>
                <w:rFonts w:ascii="Myriad Pro" w:hAnsi="Myriad Pro"/>
                <w:b w:val="0"/>
                <w:sz w:val="22"/>
                <w:szCs w:val="22"/>
              </w:rPr>
            </w:pPr>
            <w:r w:rsidRPr="00D21BD7">
              <w:rPr>
                <w:rFonts w:ascii="Myriad Pro" w:hAnsi="Myriad Pro"/>
                <w:b w:val="0"/>
                <w:sz w:val="22"/>
                <w:szCs w:val="22"/>
              </w:rPr>
              <w:t>sediment/</w:t>
            </w:r>
            <w:proofErr w:type="spellStart"/>
            <w:r w:rsidRPr="00D21BD7">
              <w:rPr>
                <w:rFonts w:ascii="Myriad Pro" w:hAnsi="Myriad Pro"/>
                <w:b w:val="0"/>
                <w:sz w:val="22"/>
                <w:szCs w:val="22"/>
              </w:rPr>
              <w:t>sed_temp_mean</w:t>
            </w:r>
            <w:proofErr w:type="spellEnd"/>
            <w:r w:rsidRPr="00D21BD7">
              <w:rPr>
                <w:rFonts w:ascii="Myriad Pro" w:hAnsi="Myriad Pro"/>
                <w:b w:val="0"/>
                <w:sz w:val="22"/>
                <w:szCs w:val="22"/>
              </w:rPr>
              <w:t xml:space="preserve"> </w:t>
            </w:r>
          </w:p>
          <w:p w14:paraId="0E1F6A9F" w14:textId="77777777" w:rsidR="00D21BD7" w:rsidRPr="00D21BD7" w:rsidRDefault="00D21BD7" w:rsidP="00D21BD7">
            <w:pPr>
              <w:pStyle w:val="SMHeading"/>
              <w:spacing w:before="0" w:after="0"/>
              <w:rPr>
                <w:rFonts w:ascii="Myriad Pro" w:hAnsi="Myriad Pro"/>
                <w:b w:val="0"/>
                <w:sz w:val="22"/>
                <w:szCs w:val="22"/>
              </w:rPr>
            </w:pPr>
            <w:r w:rsidRPr="00D21BD7">
              <w:rPr>
                <w:rFonts w:ascii="Myriad Pro" w:hAnsi="Myriad Pro"/>
                <w:b w:val="0"/>
                <w:sz w:val="22"/>
                <w:szCs w:val="22"/>
              </w:rPr>
              <w:t>meteorology/</w:t>
            </w:r>
            <w:proofErr w:type="spellStart"/>
            <w:r w:rsidRPr="00D21BD7">
              <w:rPr>
                <w:rFonts w:ascii="Myriad Pro" w:hAnsi="Myriad Pro"/>
                <w:b w:val="0"/>
                <w:sz w:val="22"/>
                <w:szCs w:val="22"/>
              </w:rPr>
              <w:t>sw_factor</w:t>
            </w:r>
            <w:proofErr w:type="spellEnd"/>
          </w:p>
        </w:tc>
        <w:tc>
          <w:tcPr>
            <w:tcW w:w="2610" w:type="dxa"/>
            <w:tcBorders>
              <w:top w:val="single" w:sz="4" w:space="0" w:color="auto"/>
            </w:tcBorders>
            <w:shd w:val="clear" w:color="auto" w:fill="auto"/>
            <w:tcMar>
              <w:top w:w="100" w:type="dxa"/>
              <w:left w:w="100" w:type="dxa"/>
              <w:bottom w:w="100" w:type="dxa"/>
              <w:right w:w="100" w:type="dxa"/>
            </w:tcMar>
          </w:tcPr>
          <w:p w14:paraId="664A021E" w14:textId="77777777" w:rsidR="00D21BD7" w:rsidRPr="00D21BD7" w:rsidRDefault="00D21BD7" w:rsidP="00D21BD7">
            <w:pPr>
              <w:pStyle w:val="SMHeading"/>
              <w:spacing w:before="0" w:after="0"/>
              <w:rPr>
                <w:rFonts w:ascii="Myriad Pro" w:hAnsi="Myriad Pro"/>
                <w:b w:val="0"/>
                <w:sz w:val="22"/>
                <w:szCs w:val="22"/>
              </w:rPr>
            </w:pPr>
            <w:r w:rsidRPr="00D21BD7">
              <w:rPr>
                <w:rFonts w:ascii="Myriad Pro" w:hAnsi="Myriad Pro"/>
                <w:b w:val="0"/>
                <w:sz w:val="22"/>
                <w:szCs w:val="22"/>
              </w:rPr>
              <w:t>zone1temp/zone2temp</w:t>
            </w:r>
          </w:p>
          <w:p w14:paraId="4040271E" w14:textId="77777777" w:rsidR="00D21BD7" w:rsidRPr="00D21BD7" w:rsidRDefault="00D21BD7" w:rsidP="00D21BD7">
            <w:pPr>
              <w:pStyle w:val="SMHeading"/>
              <w:spacing w:before="0" w:after="0"/>
              <w:rPr>
                <w:rFonts w:ascii="Myriad Pro" w:hAnsi="Myriad Pro"/>
                <w:b w:val="0"/>
                <w:sz w:val="22"/>
                <w:szCs w:val="22"/>
              </w:rPr>
            </w:pPr>
            <w:proofErr w:type="spellStart"/>
            <w:r w:rsidRPr="00D21BD7">
              <w:rPr>
                <w:rFonts w:ascii="Myriad Pro" w:hAnsi="Myriad Pro"/>
                <w:b w:val="0"/>
                <w:sz w:val="22"/>
                <w:szCs w:val="22"/>
              </w:rPr>
              <w:t>sw_factor</w:t>
            </w:r>
            <w:proofErr w:type="spellEnd"/>
          </w:p>
        </w:tc>
        <w:tc>
          <w:tcPr>
            <w:tcW w:w="1450" w:type="dxa"/>
            <w:tcBorders>
              <w:top w:val="single" w:sz="4" w:space="0" w:color="auto"/>
            </w:tcBorders>
            <w:shd w:val="clear" w:color="auto" w:fill="auto"/>
            <w:tcMar>
              <w:top w:w="100" w:type="dxa"/>
              <w:left w:w="100" w:type="dxa"/>
              <w:bottom w:w="100" w:type="dxa"/>
              <w:right w:w="100" w:type="dxa"/>
            </w:tcMar>
          </w:tcPr>
          <w:p w14:paraId="78298B27" w14:textId="77777777" w:rsidR="00D21BD7" w:rsidRPr="00D21BD7" w:rsidRDefault="00D21BD7" w:rsidP="00D21BD7">
            <w:pPr>
              <w:pStyle w:val="SMHeading"/>
              <w:spacing w:before="0" w:after="0"/>
              <w:rPr>
                <w:rFonts w:ascii="Myriad Pro" w:hAnsi="Myriad Pro"/>
                <w:b w:val="0"/>
                <w:sz w:val="22"/>
                <w:szCs w:val="22"/>
              </w:rPr>
            </w:pPr>
            <w:r w:rsidRPr="00D21BD7">
              <w:rPr>
                <w:rFonts w:ascii="Myriad Pro" w:hAnsi="Myriad Pro"/>
                <w:b w:val="0"/>
                <w:sz w:val="22"/>
                <w:szCs w:val="22"/>
              </w:rPr>
              <w:t>10 to 12</w:t>
            </w:r>
          </w:p>
          <w:p w14:paraId="6CCC4E87" w14:textId="77777777" w:rsidR="00D21BD7" w:rsidRPr="00D21BD7" w:rsidRDefault="00D21BD7" w:rsidP="00D21BD7">
            <w:pPr>
              <w:pStyle w:val="SMHeading"/>
              <w:spacing w:before="0" w:after="0"/>
              <w:rPr>
                <w:rFonts w:ascii="Myriad Pro" w:hAnsi="Myriad Pro"/>
                <w:b w:val="0"/>
                <w:sz w:val="22"/>
                <w:szCs w:val="22"/>
              </w:rPr>
            </w:pPr>
            <w:r w:rsidRPr="00D21BD7">
              <w:rPr>
                <w:rFonts w:ascii="Myriad Pro" w:hAnsi="Myriad Pro"/>
                <w:b w:val="0"/>
                <w:sz w:val="22"/>
                <w:szCs w:val="22"/>
              </w:rPr>
              <w:t>0.5 to 1.5</w:t>
            </w:r>
          </w:p>
        </w:tc>
      </w:tr>
      <w:tr w:rsidR="00D21BD7" w:rsidRPr="00D21BD7" w14:paraId="684B8FEA" w14:textId="77777777" w:rsidTr="00A267F2">
        <w:tc>
          <w:tcPr>
            <w:tcW w:w="1970" w:type="dxa"/>
            <w:tcBorders>
              <w:bottom w:val="single" w:sz="4" w:space="0" w:color="auto"/>
            </w:tcBorders>
            <w:shd w:val="clear" w:color="auto" w:fill="auto"/>
            <w:tcMar>
              <w:top w:w="100" w:type="dxa"/>
              <w:left w:w="100" w:type="dxa"/>
              <w:bottom w:w="100" w:type="dxa"/>
              <w:right w:w="100" w:type="dxa"/>
            </w:tcMar>
          </w:tcPr>
          <w:p w14:paraId="55355A4F" w14:textId="77777777" w:rsidR="00D21BD7" w:rsidRPr="00D21BD7" w:rsidRDefault="00D21BD7" w:rsidP="00D21BD7">
            <w:pPr>
              <w:pStyle w:val="SMHeading"/>
              <w:spacing w:before="0" w:after="0"/>
              <w:rPr>
                <w:rFonts w:ascii="Myriad Pro" w:hAnsi="Myriad Pro"/>
                <w:b w:val="0"/>
                <w:sz w:val="22"/>
                <w:szCs w:val="22"/>
              </w:rPr>
            </w:pPr>
            <w:r w:rsidRPr="00D21BD7">
              <w:rPr>
                <w:rFonts w:ascii="Myriad Pro" w:hAnsi="Myriad Pro"/>
                <w:b w:val="0"/>
                <w:sz w:val="22"/>
                <w:szCs w:val="22"/>
              </w:rPr>
              <w:t>GOTM (General Ocean Turbulence Model; PM2)</w:t>
            </w:r>
          </w:p>
        </w:tc>
        <w:tc>
          <w:tcPr>
            <w:tcW w:w="3330" w:type="dxa"/>
            <w:tcBorders>
              <w:bottom w:val="single" w:sz="4" w:space="0" w:color="auto"/>
            </w:tcBorders>
            <w:shd w:val="clear" w:color="auto" w:fill="auto"/>
            <w:tcMar>
              <w:top w:w="100" w:type="dxa"/>
              <w:left w:w="100" w:type="dxa"/>
              <w:bottom w:w="100" w:type="dxa"/>
              <w:right w:w="100" w:type="dxa"/>
            </w:tcMar>
          </w:tcPr>
          <w:p w14:paraId="7AD67A5D" w14:textId="3765621F" w:rsidR="00D21BD7" w:rsidRPr="00D21BD7" w:rsidRDefault="00D21BD7" w:rsidP="00D21BD7">
            <w:pPr>
              <w:pStyle w:val="SMHeading"/>
              <w:spacing w:before="0" w:after="0"/>
              <w:rPr>
                <w:rFonts w:ascii="Myriad Pro" w:hAnsi="Myriad Pro"/>
                <w:b w:val="0"/>
                <w:sz w:val="22"/>
                <w:szCs w:val="22"/>
              </w:rPr>
            </w:pPr>
            <w:r w:rsidRPr="00D21BD7">
              <w:rPr>
                <w:rFonts w:ascii="Myriad Pro" w:hAnsi="Myriad Pro"/>
                <w:b w:val="0"/>
                <w:sz w:val="22"/>
                <w:szCs w:val="22"/>
              </w:rPr>
              <w:t>surface/</w:t>
            </w:r>
            <w:proofErr w:type="spellStart"/>
            <w:r w:rsidRPr="00D21BD7">
              <w:rPr>
                <w:rFonts w:ascii="Myriad Pro" w:hAnsi="Myriad Pro"/>
                <w:b w:val="0"/>
                <w:sz w:val="22"/>
                <w:szCs w:val="22"/>
              </w:rPr>
              <w:t>meteo</w:t>
            </w:r>
            <w:proofErr w:type="spellEnd"/>
            <w:r w:rsidRPr="00D21BD7">
              <w:rPr>
                <w:rFonts w:ascii="Myriad Pro" w:hAnsi="Myriad Pro"/>
                <w:b w:val="0"/>
                <w:sz w:val="22"/>
                <w:szCs w:val="22"/>
              </w:rPr>
              <w:t>/</w:t>
            </w:r>
            <w:proofErr w:type="spellStart"/>
            <w:r w:rsidRPr="00D21BD7">
              <w:rPr>
                <w:rFonts w:ascii="Myriad Pro" w:hAnsi="Myriad Pro"/>
                <w:b w:val="0"/>
                <w:sz w:val="22"/>
                <w:szCs w:val="22"/>
              </w:rPr>
              <w:t>swr</w:t>
            </w:r>
            <w:proofErr w:type="spellEnd"/>
            <w:r w:rsidRPr="00D21BD7">
              <w:rPr>
                <w:rFonts w:ascii="Myriad Pro" w:hAnsi="Myriad Pro"/>
                <w:b w:val="0"/>
                <w:sz w:val="22"/>
                <w:szCs w:val="22"/>
              </w:rPr>
              <w:t>/</w:t>
            </w:r>
            <w:proofErr w:type="spellStart"/>
            <w:r w:rsidRPr="00D21BD7">
              <w:rPr>
                <w:rFonts w:ascii="Myriad Pro" w:hAnsi="Myriad Pro"/>
                <w:b w:val="0"/>
                <w:sz w:val="22"/>
                <w:szCs w:val="22"/>
              </w:rPr>
              <w:t>scale_factor</w:t>
            </w:r>
            <w:proofErr w:type="spellEnd"/>
          </w:p>
          <w:p w14:paraId="112130AF" w14:textId="386F870E" w:rsidR="00D21BD7" w:rsidRPr="00D21BD7" w:rsidRDefault="00D21BD7" w:rsidP="00D21BD7">
            <w:pPr>
              <w:pStyle w:val="SMHeading"/>
              <w:spacing w:before="0" w:after="0"/>
              <w:rPr>
                <w:rFonts w:ascii="Myriad Pro" w:hAnsi="Myriad Pro"/>
                <w:b w:val="0"/>
                <w:sz w:val="22"/>
                <w:szCs w:val="22"/>
              </w:rPr>
            </w:pPr>
            <w:r w:rsidRPr="00D21BD7">
              <w:rPr>
                <w:rFonts w:ascii="Myriad Pro" w:hAnsi="Myriad Pro"/>
                <w:b w:val="0"/>
                <w:sz w:val="22"/>
                <w:szCs w:val="22"/>
              </w:rPr>
              <w:t>surface/</w:t>
            </w:r>
            <w:proofErr w:type="spellStart"/>
            <w:r w:rsidRPr="00D21BD7">
              <w:rPr>
                <w:rFonts w:ascii="Myriad Pro" w:hAnsi="Myriad Pro"/>
                <w:b w:val="0"/>
                <w:sz w:val="22"/>
                <w:szCs w:val="22"/>
              </w:rPr>
              <w:t>meteo</w:t>
            </w:r>
            <w:proofErr w:type="spellEnd"/>
            <w:r w:rsidRPr="00D21BD7">
              <w:rPr>
                <w:rFonts w:ascii="Myriad Pro" w:hAnsi="Myriad Pro"/>
                <w:b w:val="0"/>
                <w:sz w:val="22"/>
                <w:szCs w:val="22"/>
              </w:rPr>
              <w:t>/u10/</w:t>
            </w:r>
            <w:proofErr w:type="spellStart"/>
            <w:r w:rsidRPr="00D21BD7">
              <w:rPr>
                <w:rFonts w:ascii="Myriad Pro" w:hAnsi="Myriad Pro"/>
                <w:b w:val="0"/>
                <w:sz w:val="22"/>
                <w:szCs w:val="22"/>
              </w:rPr>
              <w:t>scale_factor</w:t>
            </w:r>
            <w:proofErr w:type="spellEnd"/>
          </w:p>
        </w:tc>
        <w:tc>
          <w:tcPr>
            <w:tcW w:w="2610" w:type="dxa"/>
            <w:tcBorders>
              <w:bottom w:val="single" w:sz="4" w:space="0" w:color="auto"/>
            </w:tcBorders>
            <w:shd w:val="clear" w:color="auto" w:fill="auto"/>
            <w:tcMar>
              <w:top w:w="100" w:type="dxa"/>
              <w:left w:w="100" w:type="dxa"/>
              <w:bottom w:w="100" w:type="dxa"/>
              <w:right w:w="100" w:type="dxa"/>
            </w:tcMar>
          </w:tcPr>
          <w:p w14:paraId="41555675" w14:textId="4CB0AC97" w:rsidR="00D21BD7" w:rsidRPr="00D21BD7" w:rsidRDefault="00D21BD7" w:rsidP="00D21BD7">
            <w:pPr>
              <w:pStyle w:val="SMHeading"/>
              <w:spacing w:before="0" w:after="0"/>
              <w:rPr>
                <w:rFonts w:ascii="Myriad Pro" w:hAnsi="Myriad Pro"/>
                <w:b w:val="0"/>
                <w:sz w:val="22"/>
                <w:szCs w:val="22"/>
              </w:rPr>
            </w:pPr>
            <w:proofErr w:type="spellStart"/>
            <w:r w:rsidRPr="00D21BD7">
              <w:rPr>
                <w:rFonts w:ascii="Myriad Pro" w:hAnsi="Myriad Pro"/>
                <w:b w:val="0"/>
                <w:sz w:val="22"/>
                <w:szCs w:val="22"/>
              </w:rPr>
              <w:t>swr_scale_factor</w:t>
            </w:r>
            <w:proofErr w:type="spellEnd"/>
          </w:p>
          <w:p w14:paraId="01E298C7" w14:textId="77777777" w:rsidR="00D21BD7" w:rsidRPr="00D21BD7" w:rsidRDefault="00D21BD7" w:rsidP="00D21BD7">
            <w:pPr>
              <w:pStyle w:val="SMHeading"/>
              <w:spacing w:before="0" w:after="0"/>
              <w:rPr>
                <w:rFonts w:ascii="Myriad Pro" w:hAnsi="Myriad Pro"/>
                <w:b w:val="0"/>
                <w:sz w:val="22"/>
                <w:szCs w:val="22"/>
              </w:rPr>
            </w:pPr>
            <w:proofErr w:type="spellStart"/>
            <w:r w:rsidRPr="00D21BD7">
              <w:rPr>
                <w:rFonts w:ascii="Myriad Pro" w:hAnsi="Myriad Pro"/>
                <w:b w:val="0"/>
                <w:sz w:val="22"/>
                <w:szCs w:val="22"/>
              </w:rPr>
              <w:t>wind_scale_factor</w:t>
            </w:r>
            <w:proofErr w:type="spellEnd"/>
          </w:p>
        </w:tc>
        <w:tc>
          <w:tcPr>
            <w:tcW w:w="1450" w:type="dxa"/>
            <w:tcBorders>
              <w:bottom w:val="single" w:sz="4" w:space="0" w:color="auto"/>
            </w:tcBorders>
            <w:shd w:val="clear" w:color="auto" w:fill="auto"/>
            <w:tcMar>
              <w:top w:w="100" w:type="dxa"/>
              <w:left w:w="100" w:type="dxa"/>
              <w:bottom w:w="100" w:type="dxa"/>
              <w:right w:w="100" w:type="dxa"/>
            </w:tcMar>
          </w:tcPr>
          <w:p w14:paraId="5113332E" w14:textId="0C2ABD80" w:rsidR="00D21BD7" w:rsidRDefault="00D21BD7" w:rsidP="00D21BD7">
            <w:pPr>
              <w:pStyle w:val="SMHeading"/>
              <w:spacing w:before="0" w:after="0"/>
              <w:rPr>
                <w:rFonts w:ascii="Myriad Pro" w:hAnsi="Myriad Pro"/>
                <w:b w:val="0"/>
                <w:sz w:val="22"/>
                <w:szCs w:val="22"/>
              </w:rPr>
            </w:pPr>
            <w:r w:rsidRPr="00D21BD7">
              <w:rPr>
                <w:rFonts w:ascii="Myriad Pro" w:hAnsi="Myriad Pro"/>
                <w:b w:val="0"/>
                <w:sz w:val="22"/>
                <w:szCs w:val="22"/>
              </w:rPr>
              <w:t>0.5 to 1.2</w:t>
            </w:r>
          </w:p>
          <w:p w14:paraId="7905A303" w14:textId="5E467C16" w:rsidR="00D21BD7" w:rsidRPr="00D21BD7" w:rsidRDefault="00D21BD7" w:rsidP="00D21BD7">
            <w:pPr>
              <w:pStyle w:val="SMHeading"/>
              <w:spacing w:before="0" w:after="0"/>
              <w:rPr>
                <w:rFonts w:ascii="Myriad Pro" w:hAnsi="Myriad Pro"/>
                <w:b w:val="0"/>
                <w:sz w:val="22"/>
                <w:szCs w:val="22"/>
              </w:rPr>
            </w:pPr>
            <w:r w:rsidRPr="00D21BD7">
              <w:rPr>
                <w:rFonts w:ascii="Myriad Pro" w:hAnsi="Myriad Pro"/>
                <w:b w:val="0"/>
                <w:sz w:val="22"/>
                <w:szCs w:val="22"/>
              </w:rPr>
              <w:t>0.5 to 1.2</w:t>
            </w:r>
          </w:p>
        </w:tc>
      </w:tr>
      <w:tr w:rsidR="00D21BD7" w:rsidRPr="00D21BD7" w14:paraId="7857B10C" w14:textId="77777777" w:rsidTr="00A267F2">
        <w:trPr>
          <w:trHeight w:val="401"/>
        </w:trPr>
        <w:tc>
          <w:tcPr>
            <w:tcW w:w="1970" w:type="dxa"/>
            <w:tcBorders>
              <w:top w:val="single" w:sz="4" w:space="0" w:color="auto"/>
              <w:bottom w:val="single" w:sz="4" w:space="0" w:color="auto"/>
            </w:tcBorders>
            <w:shd w:val="clear" w:color="auto" w:fill="auto"/>
            <w:tcMar>
              <w:top w:w="100" w:type="dxa"/>
              <w:left w:w="100" w:type="dxa"/>
              <w:bottom w:w="100" w:type="dxa"/>
              <w:right w:w="100" w:type="dxa"/>
            </w:tcMar>
          </w:tcPr>
          <w:p w14:paraId="35DCFE84" w14:textId="77777777" w:rsidR="00D21BD7" w:rsidRPr="00D21BD7" w:rsidRDefault="00D21BD7" w:rsidP="00D21BD7">
            <w:pPr>
              <w:pStyle w:val="SMHeading"/>
              <w:spacing w:before="0" w:after="0"/>
              <w:rPr>
                <w:rFonts w:ascii="Myriad Pro" w:hAnsi="Myriad Pro"/>
                <w:b w:val="0"/>
                <w:sz w:val="22"/>
                <w:szCs w:val="22"/>
              </w:rPr>
            </w:pPr>
            <w:proofErr w:type="spellStart"/>
            <w:r w:rsidRPr="00D21BD7">
              <w:rPr>
                <w:rFonts w:ascii="Myriad Pro" w:hAnsi="Myriad Pro"/>
                <w:b w:val="0"/>
                <w:sz w:val="22"/>
                <w:szCs w:val="22"/>
              </w:rPr>
              <w:t>Simstrat</w:t>
            </w:r>
            <w:proofErr w:type="spellEnd"/>
            <w:r w:rsidRPr="00D21BD7">
              <w:rPr>
                <w:rFonts w:ascii="Myriad Pro" w:hAnsi="Myriad Pro"/>
                <w:b w:val="0"/>
                <w:sz w:val="22"/>
                <w:szCs w:val="22"/>
              </w:rPr>
              <w:t xml:space="preserve"> (PM3)</w:t>
            </w:r>
          </w:p>
        </w:tc>
        <w:tc>
          <w:tcPr>
            <w:tcW w:w="3330" w:type="dxa"/>
            <w:tcBorders>
              <w:top w:val="single" w:sz="4" w:space="0" w:color="auto"/>
              <w:bottom w:val="single" w:sz="4" w:space="0" w:color="auto"/>
            </w:tcBorders>
            <w:shd w:val="clear" w:color="auto" w:fill="auto"/>
            <w:tcMar>
              <w:top w:w="100" w:type="dxa"/>
              <w:left w:w="100" w:type="dxa"/>
              <w:bottom w:w="100" w:type="dxa"/>
              <w:right w:w="100" w:type="dxa"/>
            </w:tcMar>
          </w:tcPr>
          <w:p w14:paraId="7A1CE71D" w14:textId="77777777" w:rsidR="00D21BD7" w:rsidRPr="00D21BD7" w:rsidRDefault="00D21BD7" w:rsidP="00D21BD7">
            <w:pPr>
              <w:pStyle w:val="SMHeading"/>
              <w:spacing w:before="0" w:after="0"/>
              <w:rPr>
                <w:rFonts w:ascii="Myriad Pro" w:hAnsi="Myriad Pro"/>
                <w:b w:val="0"/>
                <w:sz w:val="22"/>
                <w:szCs w:val="22"/>
              </w:rPr>
            </w:pPr>
            <w:proofErr w:type="spellStart"/>
            <w:r w:rsidRPr="00D21BD7">
              <w:rPr>
                <w:rFonts w:ascii="Myriad Pro" w:hAnsi="Myriad Pro"/>
                <w:b w:val="0"/>
                <w:sz w:val="22"/>
                <w:szCs w:val="22"/>
              </w:rPr>
              <w:t>ModelParameters</w:t>
            </w:r>
            <w:proofErr w:type="spellEnd"/>
            <w:r w:rsidRPr="00D21BD7">
              <w:rPr>
                <w:rFonts w:ascii="Myriad Pro" w:hAnsi="Myriad Pro"/>
                <w:b w:val="0"/>
                <w:sz w:val="22"/>
                <w:szCs w:val="22"/>
              </w:rPr>
              <w:t>/</w:t>
            </w:r>
            <w:proofErr w:type="spellStart"/>
            <w:r w:rsidRPr="00D21BD7">
              <w:rPr>
                <w:rFonts w:ascii="Myriad Pro" w:hAnsi="Myriad Pro"/>
                <w:b w:val="0"/>
                <w:sz w:val="22"/>
                <w:szCs w:val="22"/>
              </w:rPr>
              <w:t>f_wind</w:t>
            </w:r>
            <w:proofErr w:type="spellEnd"/>
          </w:p>
          <w:p w14:paraId="41DB4995" w14:textId="77777777" w:rsidR="00D21BD7" w:rsidRPr="00D21BD7" w:rsidRDefault="00D21BD7" w:rsidP="00D21BD7">
            <w:pPr>
              <w:pStyle w:val="SMHeading"/>
              <w:spacing w:before="0" w:after="0"/>
              <w:rPr>
                <w:rFonts w:ascii="Myriad Pro" w:hAnsi="Myriad Pro"/>
                <w:b w:val="0"/>
                <w:sz w:val="22"/>
                <w:szCs w:val="22"/>
              </w:rPr>
            </w:pPr>
            <w:proofErr w:type="spellStart"/>
            <w:r w:rsidRPr="00D21BD7">
              <w:rPr>
                <w:rFonts w:ascii="Myriad Pro" w:hAnsi="Myriad Pro"/>
                <w:b w:val="0"/>
                <w:sz w:val="22"/>
                <w:szCs w:val="22"/>
              </w:rPr>
              <w:t>ModelParameters</w:t>
            </w:r>
            <w:proofErr w:type="spellEnd"/>
            <w:r w:rsidRPr="00D21BD7">
              <w:rPr>
                <w:rFonts w:ascii="Myriad Pro" w:hAnsi="Myriad Pro"/>
                <w:b w:val="0"/>
                <w:sz w:val="22"/>
                <w:szCs w:val="22"/>
              </w:rPr>
              <w:t>/</w:t>
            </w:r>
            <w:proofErr w:type="spellStart"/>
            <w:r w:rsidRPr="00D21BD7">
              <w:rPr>
                <w:rFonts w:ascii="Myriad Pro" w:hAnsi="Myriad Pro"/>
                <w:b w:val="0"/>
                <w:sz w:val="22"/>
                <w:szCs w:val="22"/>
              </w:rPr>
              <w:t>p_sw_water</w:t>
            </w:r>
            <w:proofErr w:type="spellEnd"/>
          </w:p>
        </w:tc>
        <w:tc>
          <w:tcPr>
            <w:tcW w:w="2610" w:type="dxa"/>
            <w:tcBorders>
              <w:top w:val="single" w:sz="4" w:space="0" w:color="auto"/>
              <w:bottom w:val="single" w:sz="4" w:space="0" w:color="auto"/>
            </w:tcBorders>
            <w:shd w:val="clear" w:color="auto" w:fill="auto"/>
            <w:tcMar>
              <w:top w:w="100" w:type="dxa"/>
              <w:left w:w="100" w:type="dxa"/>
              <w:bottom w:w="100" w:type="dxa"/>
              <w:right w:w="100" w:type="dxa"/>
            </w:tcMar>
          </w:tcPr>
          <w:p w14:paraId="14A2B153" w14:textId="77777777" w:rsidR="00D21BD7" w:rsidRPr="00D21BD7" w:rsidRDefault="00D21BD7" w:rsidP="00D21BD7">
            <w:pPr>
              <w:pStyle w:val="SMHeading"/>
              <w:spacing w:before="0" w:after="0"/>
              <w:rPr>
                <w:rFonts w:ascii="Myriad Pro" w:hAnsi="Myriad Pro"/>
                <w:b w:val="0"/>
                <w:sz w:val="22"/>
                <w:szCs w:val="22"/>
              </w:rPr>
            </w:pPr>
            <w:proofErr w:type="spellStart"/>
            <w:r w:rsidRPr="00D21BD7">
              <w:rPr>
                <w:rFonts w:ascii="Myriad Pro" w:hAnsi="Myriad Pro"/>
                <w:b w:val="0"/>
                <w:sz w:val="22"/>
                <w:szCs w:val="22"/>
              </w:rPr>
              <w:t>F_wind</w:t>
            </w:r>
            <w:proofErr w:type="spellEnd"/>
          </w:p>
          <w:p w14:paraId="4079689C" w14:textId="77777777" w:rsidR="00D21BD7" w:rsidRPr="00D21BD7" w:rsidRDefault="00D21BD7" w:rsidP="00D21BD7">
            <w:pPr>
              <w:pStyle w:val="SMHeading"/>
              <w:spacing w:before="0" w:after="0"/>
              <w:rPr>
                <w:rFonts w:ascii="Myriad Pro" w:hAnsi="Myriad Pro"/>
                <w:b w:val="0"/>
                <w:sz w:val="22"/>
                <w:szCs w:val="22"/>
              </w:rPr>
            </w:pPr>
            <w:proofErr w:type="spellStart"/>
            <w:r w:rsidRPr="00D21BD7">
              <w:rPr>
                <w:rFonts w:ascii="Myriad Pro" w:hAnsi="Myriad Pro"/>
                <w:b w:val="0"/>
                <w:sz w:val="22"/>
                <w:szCs w:val="22"/>
              </w:rPr>
              <w:t>p_sw_water</w:t>
            </w:r>
            <w:proofErr w:type="spellEnd"/>
          </w:p>
        </w:tc>
        <w:tc>
          <w:tcPr>
            <w:tcW w:w="1450" w:type="dxa"/>
            <w:tcBorders>
              <w:top w:val="single" w:sz="4" w:space="0" w:color="auto"/>
              <w:bottom w:val="single" w:sz="4" w:space="0" w:color="auto"/>
            </w:tcBorders>
            <w:shd w:val="clear" w:color="auto" w:fill="auto"/>
            <w:tcMar>
              <w:top w:w="100" w:type="dxa"/>
              <w:left w:w="100" w:type="dxa"/>
              <w:bottom w:w="100" w:type="dxa"/>
              <w:right w:w="100" w:type="dxa"/>
            </w:tcMar>
          </w:tcPr>
          <w:p w14:paraId="0CAF1000" w14:textId="77777777" w:rsidR="00D21BD7" w:rsidRPr="00D21BD7" w:rsidRDefault="00D21BD7" w:rsidP="00D21BD7">
            <w:pPr>
              <w:pStyle w:val="SMHeading"/>
              <w:spacing w:before="0" w:after="0"/>
              <w:rPr>
                <w:rFonts w:ascii="Myriad Pro" w:hAnsi="Myriad Pro"/>
                <w:b w:val="0"/>
                <w:sz w:val="22"/>
                <w:szCs w:val="22"/>
              </w:rPr>
            </w:pPr>
            <w:r w:rsidRPr="00D21BD7">
              <w:rPr>
                <w:rFonts w:ascii="Myriad Pro" w:hAnsi="Myriad Pro"/>
                <w:b w:val="0"/>
                <w:sz w:val="22"/>
                <w:szCs w:val="22"/>
              </w:rPr>
              <w:t>0.5 to 1.0</w:t>
            </w:r>
          </w:p>
          <w:p w14:paraId="330595FC" w14:textId="77777777" w:rsidR="00D21BD7" w:rsidRPr="00D21BD7" w:rsidRDefault="00D21BD7" w:rsidP="00D21BD7">
            <w:pPr>
              <w:pStyle w:val="SMHeading"/>
              <w:spacing w:before="0" w:after="0"/>
              <w:rPr>
                <w:rFonts w:ascii="Myriad Pro" w:hAnsi="Myriad Pro"/>
                <w:b w:val="0"/>
                <w:sz w:val="22"/>
                <w:szCs w:val="22"/>
              </w:rPr>
            </w:pPr>
            <w:r w:rsidRPr="00D21BD7">
              <w:rPr>
                <w:rFonts w:ascii="Myriad Pro" w:hAnsi="Myriad Pro"/>
                <w:b w:val="0"/>
                <w:sz w:val="22"/>
                <w:szCs w:val="22"/>
              </w:rPr>
              <w:t>0.5 to 1.5</w:t>
            </w:r>
          </w:p>
        </w:tc>
      </w:tr>
    </w:tbl>
    <w:p w14:paraId="79EDDD06" w14:textId="4079C8B1" w:rsidR="00BD7391" w:rsidRDefault="00BD7391" w:rsidP="0066722B">
      <w:pPr>
        <w:pStyle w:val="SMcaption"/>
        <w:rPr>
          <w:rFonts w:ascii="Myriad Pro" w:hAnsi="Myriad Pro"/>
          <w:b/>
          <w:bCs/>
          <w:kern w:val="32"/>
          <w:sz w:val="22"/>
          <w:szCs w:val="22"/>
        </w:rPr>
      </w:pPr>
    </w:p>
    <w:p w14:paraId="1B150F1C" w14:textId="77777777" w:rsidR="00BD7391" w:rsidRDefault="00BD7391">
      <w:pPr>
        <w:rPr>
          <w:rFonts w:ascii="Myriad Pro" w:hAnsi="Myriad Pro"/>
          <w:b/>
          <w:bCs/>
          <w:kern w:val="32"/>
          <w:sz w:val="22"/>
          <w:szCs w:val="22"/>
        </w:rPr>
      </w:pPr>
      <w:r>
        <w:rPr>
          <w:rFonts w:ascii="Myriad Pro" w:hAnsi="Myriad Pro"/>
          <w:b/>
          <w:bCs/>
          <w:kern w:val="32"/>
          <w:sz w:val="22"/>
          <w:szCs w:val="22"/>
        </w:rPr>
        <w:br w:type="page"/>
      </w:r>
    </w:p>
    <w:p w14:paraId="1F923707" w14:textId="0CF892CD" w:rsidR="00B968D7" w:rsidRPr="005314B5" w:rsidRDefault="00D21BD7" w:rsidP="0066722B">
      <w:pPr>
        <w:pStyle w:val="SMcaption"/>
        <w:rPr>
          <w:rFonts w:ascii="Myriad Pro" w:hAnsi="Myriad Pro"/>
          <w:b/>
          <w:i/>
          <w:sz w:val="22"/>
          <w:szCs w:val="22"/>
        </w:rPr>
      </w:pPr>
      <w:r w:rsidRPr="00D21BD7">
        <w:rPr>
          <w:rFonts w:ascii="Myriad Pro" w:hAnsi="Myriad Pro"/>
          <w:b/>
          <w:bCs/>
          <w:kern w:val="32"/>
          <w:sz w:val="22"/>
          <w:szCs w:val="22"/>
        </w:rPr>
        <w:lastRenderedPageBreak/>
        <w:t>Table S2.</w:t>
      </w:r>
      <w:r>
        <w:rPr>
          <w:rFonts w:ascii="Myriad Pro" w:hAnsi="Myriad Pro"/>
          <w:sz w:val="22"/>
          <w:szCs w:val="22"/>
        </w:rPr>
        <w:t xml:space="preserve"> </w:t>
      </w:r>
      <w:r w:rsidRPr="00D21BD7">
        <w:rPr>
          <w:rFonts w:ascii="Myriad Pro" w:hAnsi="Myriad Pro"/>
          <w:sz w:val="22"/>
          <w:szCs w:val="22"/>
        </w:rPr>
        <w:t>Mean ignorance score (IGN), bias</w:t>
      </w:r>
      <w:r w:rsidR="00BD7391">
        <w:rPr>
          <w:rFonts w:ascii="Myriad Pro" w:hAnsi="Myriad Pro"/>
          <w:sz w:val="22"/>
          <w:szCs w:val="22"/>
        </w:rPr>
        <w:t>,</w:t>
      </w:r>
      <w:r w:rsidRPr="00D21BD7">
        <w:rPr>
          <w:rFonts w:ascii="Myriad Pro" w:hAnsi="Myriad Pro"/>
          <w:sz w:val="22"/>
          <w:szCs w:val="22"/>
        </w:rPr>
        <w:t xml:space="preserve"> and standard deviation (</w:t>
      </w:r>
      <w:r>
        <w:rPr>
          <w:rFonts w:ascii="Myriad Pro" w:hAnsi="Myriad Pro"/>
          <w:sz w:val="22"/>
          <w:szCs w:val="22"/>
        </w:rPr>
        <w:t>SD</w:t>
      </w:r>
      <w:r w:rsidRPr="00D21BD7">
        <w:rPr>
          <w:rFonts w:ascii="Myriad Pro" w:hAnsi="Myriad Pro"/>
          <w:sz w:val="22"/>
          <w:szCs w:val="22"/>
        </w:rPr>
        <w:t xml:space="preserve">) across all forecast horizons at 1 </w:t>
      </w:r>
      <w:r w:rsidR="00BD7391">
        <w:rPr>
          <w:rFonts w:ascii="Myriad Pro" w:hAnsi="Myriad Pro"/>
          <w:sz w:val="22"/>
          <w:szCs w:val="22"/>
        </w:rPr>
        <w:t xml:space="preserve">m </w:t>
      </w:r>
      <w:r w:rsidRPr="00D21BD7">
        <w:rPr>
          <w:rFonts w:ascii="Myriad Pro" w:hAnsi="Myriad Pro"/>
          <w:sz w:val="22"/>
          <w:szCs w:val="22"/>
        </w:rPr>
        <w:t>and 8 m</w:t>
      </w:r>
      <w:r w:rsidR="00BD7391">
        <w:rPr>
          <w:rFonts w:ascii="Myriad Pro" w:hAnsi="Myriad Pro"/>
          <w:sz w:val="22"/>
          <w:szCs w:val="22"/>
        </w:rPr>
        <w:t xml:space="preserve"> for each forecast model (PM = process model</w:t>
      </w:r>
      <w:r w:rsidR="00C56890">
        <w:rPr>
          <w:rFonts w:ascii="Myriad Pro" w:hAnsi="Myriad Pro"/>
          <w:sz w:val="22"/>
          <w:szCs w:val="22"/>
        </w:rPr>
        <w:t>; MME    = multi-model ensemble</w:t>
      </w:r>
      <w:r w:rsidR="00BA1EFD">
        <w:rPr>
          <w:rFonts w:ascii="Myriad Pro" w:hAnsi="Myriad Pro"/>
          <w:sz w:val="22"/>
          <w:szCs w:val="22"/>
        </w:rPr>
        <w:t>)</w:t>
      </w:r>
      <w:r w:rsidRPr="00D21BD7">
        <w:rPr>
          <w:rFonts w:ascii="Myriad Pro" w:hAnsi="Myriad Pro"/>
          <w:sz w:val="22"/>
          <w:szCs w:val="22"/>
        </w:rPr>
        <w:t>.</w:t>
      </w:r>
    </w:p>
    <w:tbl>
      <w:tblPr>
        <w:tblW w:w="8115" w:type="dxa"/>
        <w:tblBorders>
          <w:top w:val="nil"/>
          <w:left w:val="nil"/>
          <w:bottom w:val="nil"/>
          <w:right w:val="nil"/>
          <w:insideH w:val="nil"/>
          <w:insideV w:val="nil"/>
        </w:tblBorders>
        <w:tblLayout w:type="fixed"/>
        <w:tblLook w:val="0600" w:firstRow="0" w:lastRow="0" w:firstColumn="0" w:lastColumn="0" w:noHBand="1" w:noVBand="1"/>
      </w:tblPr>
      <w:tblGrid>
        <w:gridCol w:w="2145"/>
        <w:gridCol w:w="2265"/>
        <w:gridCol w:w="1350"/>
        <w:gridCol w:w="1365"/>
        <w:gridCol w:w="990"/>
      </w:tblGrid>
      <w:tr w:rsidR="00BD7391" w:rsidRPr="00D21BD7" w14:paraId="087FC47A" w14:textId="77777777" w:rsidTr="00A267F2">
        <w:trPr>
          <w:trHeight w:val="20"/>
        </w:trPr>
        <w:tc>
          <w:tcPr>
            <w:tcW w:w="2145" w:type="dxa"/>
            <w:tcBorders>
              <w:top w:val="single" w:sz="8" w:space="0" w:color="7F7F7F"/>
              <w:left w:val="nil"/>
              <w:bottom w:val="single" w:sz="4" w:space="0" w:color="auto"/>
              <w:right w:val="nil"/>
            </w:tcBorders>
          </w:tcPr>
          <w:p w14:paraId="2EAE014D" w14:textId="66DF2C34" w:rsidR="00BD7391" w:rsidRPr="00D21BD7" w:rsidRDefault="00BD7391" w:rsidP="00D21BD7">
            <w:pPr>
              <w:pStyle w:val="SMcaption"/>
              <w:rPr>
                <w:rFonts w:ascii="Myriad Pro" w:hAnsi="Myriad Pro"/>
                <w:b/>
                <w:bCs/>
                <w:iCs/>
                <w:sz w:val="22"/>
                <w:szCs w:val="22"/>
                <w:lang w:val="en"/>
              </w:rPr>
            </w:pPr>
            <w:r>
              <w:rPr>
                <w:rFonts w:ascii="Myriad Pro" w:hAnsi="Myriad Pro"/>
                <w:b/>
                <w:bCs/>
                <w:iCs/>
                <w:sz w:val="22"/>
                <w:szCs w:val="22"/>
                <w:lang w:val="en"/>
              </w:rPr>
              <w:t>Depth</w:t>
            </w:r>
          </w:p>
        </w:tc>
        <w:tc>
          <w:tcPr>
            <w:tcW w:w="2265" w:type="dxa"/>
            <w:tcBorders>
              <w:top w:val="single" w:sz="8" w:space="0" w:color="7F7F7F"/>
              <w:left w:val="nil"/>
              <w:bottom w:val="single" w:sz="8" w:space="0" w:color="7F7F7F"/>
              <w:right w:val="nil"/>
            </w:tcBorders>
            <w:tcMar>
              <w:top w:w="100" w:type="dxa"/>
              <w:left w:w="100" w:type="dxa"/>
              <w:bottom w:w="100" w:type="dxa"/>
              <w:right w:w="100" w:type="dxa"/>
            </w:tcMar>
          </w:tcPr>
          <w:p w14:paraId="6BB4D247" w14:textId="6869B8A9" w:rsidR="00BD7391" w:rsidRPr="00D21BD7" w:rsidRDefault="00BD7391" w:rsidP="00D21BD7">
            <w:pPr>
              <w:pStyle w:val="SMcaption"/>
              <w:rPr>
                <w:rFonts w:ascii="Myriad Pro" w:hAnsi="Myriad Pro"/>
                <w:b/>
                <w:bCs/>
                <w:iCs/>
                <w:sz w:val="22"/>
                <w:szCs w:val="22"/>
                <w:lang w:val="en"/>
              </w:rPr>
            </w:pPr>
            <w:r w:rsidRPr="00D21BD7">
              <w:rPr>
                <w:rFonts w:ascii="Myriad Pro" w:hAnsi="Myriad Pro"/>
                <w:b/>
                <w:bCs/>
                <w:iCs/>
                <w:sz w:val="22"/>
                <w:szCs w:val="22"/>
                <w:lang w:val="en"/>
              </w:rPr>
              <w:t>Model</w:t>
            </w:r>
          </w:p>
        </w:tc>
        <w:tc>
          <w:tcPr>
            <w:tcW w:w="1350" w:type="dxa"/>
            <w:tcBorders>
              <w:top w:val="single" w:sz="8" w:space="0" w:color="7F7F7F"/>
              <w:left w:val="nil"/>
              <w:bottom w:val="single" w:sz="8" w:space="0" w:color="7F7F7F"/>
              <w:right w:val="nil"/>
            </w:tcBorders>
            <w:tcMar>
              <w:top w:w="100" w:type="dxa"/>
              <w:left w:w="100" w:type="dxa"/>
              <w:bottom w:w="100" w:type="dxa"/>
              <w:right w:w="100" w:type="dxa"/>
            </w:tcMar>
          </w:tcPr>
          <w:p w14:paraId="12F3E049" w14:textId="77777777" w:rsidR="00BD7391" w:rsidRPr="00D21BD7" w:rsidRDefault="00BD7391" w:rsidP="00D21BD7">
            <w:pPr>
              <w:pStyle w:val="SMcaption"/>
              <w:rPr>
                <w:rFonts w:ascii="Myriad Pro" w:hAnsi="Myriad Pro"/>
                <w:b/>
                <w:bCs/>
                <w:iCs/>
                <w:sz w:val="22"/>
                <w:szCs w:val="22"/>
                <w:lang w:val="en"/>
              </w:rPr>
            </w:pPr>
            <w:r w:rsidRPr="00D21BD7">
              <w:rPr>
                <w:rFonts w:ascii="Myriad Pro" w:hAnsi="Myriad Pro"/>
                <w:b/>
                <w:bCs/>
                <w:iCs/>
                <w:sz w:val="22"/>
                <w:szCs w:val="22"/>
                <w:lang w:val="en"/>
              </w:rPr>
              <w:t>IGN</w:t>
            </w:r>
          </w:p>
        </w:tc>
        <w:tc>
          <w:tcPr>
            <w:tcW w:w="1365" w:type="dxa"/>
            <w:tcBorders>
              <w:top w:val="single" w:sz="8" w:space="0" w:color="7F7F7F"/>
              <w:left w:val="nil"/>
              <w:bottom w:val="single" w:sz="8" w:space="0" w:color="7F7F7F"/>
              <w:right w:val="nil"/>
            </w:tcBorders>
            <w:tcMar>
              <w:top w:w="100" w:type="dxa"/>
              <w:left w:w="100" w:type="dxa"/>
              <w:bottom w:w="100" w:type="dxa"/>
              <w:right w:w="100" w:type="dxa"/>
            </w:tcMar>
          </w:tcPr>
          <w:p w14:paraId="30F018FA" w14:textId="77777777" w:rsidR="00BD7391" w:rsidRPr="00D21BD7" w:rsidRDefault="00BD7391" w:rsidP="00D21BD7">
            <w:pPr>
              <w:pStyle w:val="SMcaption"/>
              <w:rPr>
                <w:rFonts w:ascii="Myriad Pro" w:hAnsi="Myriad Pro"/>
                <w:b/>
                <w:bCs/>
                <w:iCs/>
                <w:sz w:val="22"/>
                <w:szCs w:val="22"/>
                <w:lang w:val="en"/>
              </w:rPr>
            </w:pPr>
            <w:r w:rsidRPr="00D21BD7">
              <w:rPr>
                <w:rFonts w:ascii="Myriad Pro" w:hAnsi="Myriad Pro"/>
                <w:b/>
                <w:bCs/>
                <w:iCs/>
                <w:sz w:val="22"/>
                <w:szCs w:val="22"/>
                <w:lang w:val="en"/>
              </w:rPr>
              <w:t>Bias</w:t>
            </w:r>
          </w:p>
        </w:tc>
        <w:tc>
          <w:tcPr>
            <w:tcW w:w="990" w:type="dxa"/>
            <w:tcBorders>
              <w:top w:val="single" w:sz="8" w:space="0" w:color="7F7F7F"/>
              <w:left w:val="nil"/>
              <w:bottom w:val="single" w:sz="8" w:space="0" w:color="7F7F7F"/>
              <w:right w:val="nil"/>
            </w:tcBorders>
            <w:tcMar>
              <w:top w:w="100" w:type="dxa"/>
              <w:left w:w="100" w:type="dxa"/>
              <w:bottom w:w="100" w:type="dxa"/>
              <w:right w:w="100" w:type="dxa"/>
            </w:tcMar>
          </w:tcPr>
          <w:p w14:paraId="05FAFB1A" w14:textId="786CF1D8" w:rsidR="00BD7391" w:rsidRPr="00D21BD7" w:rsidRDefault="00BD7391" w:rsidP="00D21BD7">
            <w:pPr>
              <w:pStyle w:val="SMcaption"/>
              <w:tabs>
                <w:tab w:val="center" w:pos="852"/>
              </w:tabs>
              <w:rPr>
                <w:rFonts w:ascii="Myriad Pro" w:hAnsi="Myriad Pro"/>
                <w:b/>
                <w:bCs/>
                <w:iCs/>
                <w:sz w:val="22"/>
                <w:szCs w:val="22"/>
                <w:lang w:val="en"/>
              </w:rPr>
            </w:pPr>
            <w:r>
              <w:rPr>
                <w:rFonts w:ascii="Myriad Pro" w:hAnsi="Myriad Pro"/>
                <w:b/>
                <w:bCs/>
                <w:iCs/>
                <w:sz w:val="22"/>
                <w:szCs w:val="22"/>
                <w:lang w:val="en"/>
              </w:rPr>
              <w:t>SD</w:t>
            </w:r>
          </w:p>
        </w:tc>
      </w:tr>
      <w:tr w:rsidR="00BD7391" w:rsidRPr="00D21BD7" w14:paraId="4B715525" w14:textId="77777777" w:rsidTr="00A267F2">
        <w:trPr>
          <w:trHeight w:val="20"/>
        </w:trPr>
        <w:tc>
          <w:tcPr>
            <w:tcW w:w="2145" w:type="dxa"/>
            <w:vMerge w:val="restart"/>
            <w:tcBorders>
              <w:top w:val="single" w:sz="4" w:space="0" w:color="auto"/>
              <w:left w:val="nil"/>
              <w:right w:val="nil"/>
            </w:tcBorders>
          </w:tcPr>
          <w:p w14:paraId="6056A407" w14:textId="4EB6D83A" w:rsidR="00BD7391" w:rsidRPr="00D21BD7" w:rsidRDefault="00BD7391" w:rsidP="00D21BD7">
            <w:pPr>
              <w:pStyle w:val="SMcaption"/>
              <w:rPr>
                <w:rFonts w:ascii="Myriad Pro" w:hAnsi="Myriad Pro"/>
                <w:iCs/>
                <w:sz w:val="22"/>
                <w:szCs w:val="22"/>
                <w:lang w:val="en"/>
              </w:rPr>
            </w:pPr>
            <w:r>
              <w:rPr>
                <w:rFonts w:ascii="Myriad Pro" w:hAnsi="Myriad Pro"/>
                <w:iCs/>
                <w:sz w:val="22"/>
                <w:szCs w:val="22"/>
                <w:lang w:val="en"/>
              </w:rPr>
              <w:t>1 m</w:t>
            </w:r>
          </w:p>
        </w:tc>
        <w:tc>
          <w:tcPr>
            <w:tcW w:w="2265" w:type="dxa"/>
            <w:tcBorders>
              <w:top w:val="nil"/>
              <w:left w:val="nil"/>
              <w:bottom w:val="nil"/>
              <w:right w:val="nil"/>
            </w:tcBorders>
            <w:shd w:val="clear" w:color="auto" w:fill="auto"/>
            <w:tcMar>
              <w:top w:w="100" w:type="dxa"/>
              <w:left w:w="100" w:type="dxa"/>
              <w:bottom w:w="100" w:type="dxa"/>
              <w:right w:w="100" w:type="dxa"/>
            </w:tcMar>
          </w:tcPr>
          <w:p w14:paraId="5CAFC765" w14:textId="267136F9"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Climatology</w:t>
            </w:r>
          </w:p>
        </w:tc>
        <w:tc>
          <w:tcPr>
            <w:tcW w:w="1350" w:type="dxa"/>
            <w:tcBorders>
              <w:top w:val="nil"/>
              <w:left w:val="nil"/>
              <w:bottom w:val="nil"/>
              <w:right w:val="nil"/>
            </w:tcBorders>
            <w:shd w:val="clear" w:color="auto" w:fill="auto"/>
            <w:tcMar>
              <w:top w:w="100" w:type="dxa"/>
              <w:left w:w="100" w:type="dxa"/>
              <w:bottom w:w="100" w:type="dxa"/>
              <w:right w:w="100" w:type="dxa"/>
            </w:tcMar>
          </w:tcPr>
          <w:p w14:paraId="5E8154CB"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2.06</w:t>
            </w:r>
          </w:p>
        </w:tc>
        <w:tc>
          <w:tcPr>
            <w:tcW w:w="1365" w:type="dxa"/>
            <w:tcBorders>
              <w:top w:val="nil"/>
              <w:left w:val="nil"/>
              <w:bottom w:val="nil"/>
              <w:right w:val="nil"/>
            </w:tcBorders>
            <w:shd w:val="clear" w:color="auto" w:fill="auto"/>
            <w:tcMar>
              <w:top w:w="100" w:type="dxa"/>
              <w:left w:w="100" w:type="dxa"/>
              <w:bottom w:w="100" w:type="dxa"/>
              <w:right w:w="100" w:type="dxa"/>
            </w:tcMar>
          </w:tcPr>
          <w:p w14:paraId="229EC731"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-0.07</w:t>
            </w:r>
          </w:p>
        </w:tc>
        <w:tc>
          <w:tcPr>
            <w:tcW w:w="990" w:type="dxa"/>
            <w:tcBorders>
              <w:top w:val="nil"/>
              <w:left w:val="nil"/>
              <w:bottom w:val="nil"/>
              <w:right w:val="nil"/>
            </w:tcBorders>
            <w:shd w:val="clear" w:color="auto" w:fill="auto"/>
            <w:tcMar>
              <w:top w:w="100" w:type="dxa"/>
              <w:left w:w="100" w:type="dxa"/>
              <w:bottom w:w="100" w:type="dxa"/>
              <w:right w:w="100" w:type="dxa"/>
            </w:tcMar>
          </w:tcPr>
          <w:p w14:paraId="404C554E"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2.25</w:t>
            </w:r>
          </w:p>
        </w:tc>
      </w:tr>
      <w:tr w:rsidR="00BD7391" w:rsidRPr="00D21BD7" w14:paraId="20366EAD" w14:textId="77777777" w:rsidTr="00A267F2">
        <w:trPr>
          <w:trHeight w:val="20"/>
        </w:trPr>
        <w:tc>
          <w:tcPr>
            <w:tcW w:w="2145" w:type="dxa"/>
            <w:vMerge/>
            <w:tcBorders>
              <w:left w:val="nil"/>
              <w:right w:val="nil"/>
            </w:tcBorders>
          </w:tcPr>
          <w:p w14:paraId="7B6BB976" w14:textId="77777777" w:rsidR="00BD7391" w:rsidRPr="00D21BD7" w:rsidRDefault="00BD7391" w:rsidP="00D21BD7">
            <w:pPr>
              <w:pStyle w:val="SMcaption"/>
              <w:rPr>
                <w:rFonts w:ascii="Myriad Pro" w:hAnsi="Myriad Pro"/>
                <w:iCs/>
                <w:sz w:val="22"/>
                <w:szCs w:val="22"/>
                <w:lang w:val="en"/>
              </w:rPr>
            </w:pPr>
          </w:p>
        </w:tc>
        <w:tc>
          <w:tcPr>
            <w:tcW w:w="2265" w:type="dxa"/>
            <w:tcBorders>
              <w:top w:val="single" w:sz="8" w:space="0" w:color="7F7F7F"/>
              <w:left w:val="nil"/>
              <w:bottom w:val="single" w:sz="8" w:space="0" w:color="7F7F7F"/>
              <w:right w:val="nil"/>
            </w:tcBorders>
            <w:shd w:val="clear" w:color="auto" w:fill="auto"/>
            <w:tcMar>
              <w:top w:w="100" w:type="dxa"/>
              <w:left w:w="100" w:type="dxa"/>
              <w:bottom w:w="100" w:type="dxa"/>
              <w:right w:w="100" w:type="dxa"/>
            </w:tcMar>
          </w:tcPr>
          <w:p w14:paraId="55DC550A" w14:textId="21D7A81D"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 xml:space="preserve">Full </w:t>
            </w:r>
            <w:r w:rsidR="00C56890">
              <w:rPr>
                <w:rFonts w:ascii="Myriad Pro" w:hAnsi="Myriad Pro"/>
                <w:iCs/>
                <w:sz w:val="22"/>
                <w:szCs w:val="22"/>
                <w:lang w:val="en"/>
              </w:rPr>
              <w:t>MME</w:t>
            </w:r>
          </w:p>
        </w:tc>
        <w:tc>
          <w:tcPr>
            <w:tcW w:w="1350" w:type="dxa"/>
            <w:tcBorders>
              <w:top w:val="single" w:sz="8" w:space="0" w:color="7F7F7F"/>
              <w:left w:val="nil"/>
              <w:bottom w:val="single" w:sz="8" w:space="0" w:color="7F7F7F"/>
              <w:right w:val="nil"/>
            </w:tcBorders>
            <w:shd w:val="clear" w:color="auto" w:fill="auto"/>
            <w:tcMar>
              <w:top w:w="100" w:type="dxa"/>
              <w:left w:w="100" w:type="dxa"/>
              <w:bottom w:w="100" w:type="dxa"/>
              <w:right w:w="100" w:type="dxa"/>
            </w:tcMar>
          </w:tcPr>
          <w:p w14:paraId="00B7505B"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1.89</w:t>
            </w:r>
          </w:p>
        </w:tc>
        <w:tc>
          <w:tcPr>
            <w:tcW w:w="1365" w:type="dxa"/>
            <w:tcBorders>
              <w:top w:val="single" w:sz="8" w:space="0" w:color="7F7F7F"/>
              <w:left w:val="nil"/>
              <w:bottom w:val="single" w:sz="8" w:space="0" w:color="7F7F7F"/>
              <w:right w:val="nil"/>
            </w:tcBorders>
            <w:shd w:val="clear" w:color="auto" w:fill="auto"/>
            <w:tcMar>
              <w:top w:w="100" w:type="dxa"/>
              <w:left w:w="100" w:type="dxa"/>
              <w:bottom w:w="100" w:type="dxa"/>
              <w:right w:w="100" w:type="dxa"/>
            </w:tcMar>
          </w:tcPr>
          <w:p w14:paraId="13925FDE"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0.41</w:t>
            </w:r>
          </w:p>
        </w:tc>
        <w:tc>
          <w:tcPr>
            <w:tcW w:w="990" w:type="dxa"/>
            <w:tcBorders>
              <w:top w:val="single" w:sz="8" w:space="0" w:color="7F7F7F"/>
              <w:left w:val="nil"/>
              <w:bottom w:val="single" w:sz="8" w:space="0" w:color="7F7F7F"/>
              <w:right w:val="nil"/>
            </w:tcBorders>
            <w:shd w:val="clear" w:color="auto" w:fill="auto"/>
            <w:tcMar>
              <w:top w:w="100" w:type="dxa"/>
              <w:left w:w="100" w:type="dxa"/>
              <w:bottom w:w="100" w:type="dxa"/>
              <w:right w:w="100" w:type="dxa"/>
            </w:tcMar>
          </w:tcPr>
          <w:p w14:paraId="717492F3"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2.32</w:t>
            </w:r>
          </w:p>
        </w:tc>
      </w:tr>
      <w:tr w:rsidR="00BD7391" w:rsidRPr="00D21BD7" w14:paraId="2C454950" w14:textId="77777777" w:rsidTr="00A267F2">
        <w:trPr>
          <w:trHeight w:val="20"/>
        </w:trPr>
        <w:tc>
          <w:tcPr>
            <w:tcW w:w="2145" w:type="dxa"/>
            <w:vMerge/>
            <w:tcBorders>
              <w:left w:val="nil"/>
              <w:right w:val="nil"/>
            </w:tcBorders>
          </w:tcPr>
          <w:p w14:paraId="79301A18" w14:textId="77777777" w:rsidR="00BD7391" w:rsidRPr="00D21BD7" w:rsidRDefault="00BD7391" w:rsidP="00D21BD7">
            <w:pPr>
              <w:pStyle w:val="SMcaption"/>
              <w:rPr>
                <w:rFonts w:ascii="Myriad Pro" w:hAnsi="Myriad Pro"/>
                <w:iCs/>
                <w:sz w:val="22"/>
                <w:szCs w:val="22"/>
                <w:lang w:val="en"/>
              </w:rPr>
            </w:pPr>
          </w:p>
        </w:tc>
        <w:tc>
          <w:tcPr>
            <w:tcW w:w="2265" w:type="dxa"/>
            <w:tcBorders>
              <w:top w:val="nil"/>
              <w:left w:val="nil"/>
              <w:bottom w:val="nil"/>
              <w:right w:val="nil"/>
            </w:tcBorders>
            <w:shd w:val="clear" w:color="auto" w:fill="auto"/>
            <w:tcMar>
              <w:top w:w="100" w:type="dxa"/>
              <w:left w:w="100" w:type="dxa"/>
              <w:bottom w:w="100" w:type="dxa"/>
              <w:right w:w="100" w:type="dxa"/>
            </w:tcMar>
          </w:tcPr>
          <w:p w14:paraId="63409E6A" w14:textId="6EB6E305"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Persistence</w:t>
            </w:r>
          </w:p>
        </w:tc>
        <w:tc>
          <w:tcPr>
            <w:tcW w:w="1350" w:type="dxa"/>
            <w:tcBorders>
              <w:top w:val="nil"/>
              <w:left w:val="nil"/>
              <w:bottom w:val="nil"/>
              <w:right w:val="nil"/>
            </w:tcBorders>
            <w:shd w:val="clear" w:color="auto" w:fill="auto"/>
            <w:tcMar>
              <w:top w:w="100" w:type="dxa"/>
              <w:left w:w="100" w:type="dxa"/>
              <w:bottom w:w="100" w:type="dxa"/>
              <w:right w:w="100" w:type="dxa"/>
            </w:tcMar>
          </w:tcPr>
          <w:p w14:paraId="410A31DB"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2.12</w:t>
            </w:r>
          </w:p>
        </w:tc>
        <w:tc>
          <w:tcPr>
            <w:tcW w:w="1365" w:type="dxa"/>
            <w:tcBorders>
              <w:top w:val="nil"/>
              <w:left w:val="nil"/>
              <w:bottom w:val="nil"/>
              <w:right w:val="nil"/>
            </w:tcBorders>
            <w:shd w:val="clear" w:color="auto" w:fill="auto"/>
            <w:tcMar>
              <w:top w:w="100" w:type="dxa"/>
              <w:left w:w="100" w:type="dxa"/>
              <w:bottom w:w="100" w:type="dxa"/>
              <w:right w:w="100" w:type="dxa"/>
            </w:tcMar>
          </w:tcPr>
          <w:p w14:paraId="3F27873C"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-0.10</w:t>
            </w:r>
          </w:p>
        </w:tc>
        <w:tc>
          <w:tcPr>
            <w:tcW w:w="990" w:type="dxa"/>
            <w:tcBorders>
              <w:top w:val="nil"/>
              <w:left w:val="nil"/>
              <w:bottom w:val="nil"/>
              <w:right w:val="nil"/>
            </w:tcBorders>
            <w:shd w:val="clear" w:color="auto" w:fill="auto"/>
            <w:tcMar>
              <w:top w:w="100" w:type="dxa"/>
              <w:left w:w="100" w:type="dxa"/>
              <w:bottom w:w="100" w:type="dxa"/>
              <w:right w:w="100" w:type="dxa"/>
            </w:tcMar>
          </w:tcPr>
          <w:p w14:paraId="6A7BD91E"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1.98</w:t>
            </w:r>
          </w:p>
        </w:tc>
      </w:tr>
      <w:tr w:rsidR="00BD7391" w:rsidRPr="00D21BD7" w14:paraId="3BBABBF1" w14:textId="77777777" w:rsidTr="00A267F2">
        <w:trPr>
          <w:trHeight w:val="20"/>
        </w:trPr>
        <w:tc>
          <w:tcPr>
            <w:tcW w:w="2145" w:type="dxa"/>
            <w:vMerge/>
            <w:tcBorders>
              <w:left w:val="nil"/>
              <w:right w:val="nil"/>
            </w:tcBorders>
          </w:tcPr>
          <w:p w14:paraId="74E0A6F2" w14:textId="77777777" w:rsidR="00BD7391" w:rsidRPr="00D21BD7" w:rsidRDefault="00BD7391" w:rsidP="00D21BD7">
            <w:pPr>
              <w:pStyle w:val="SMcaption"/>
              <w:rPr>
                <w:rFonts w:ascii="Myriad Pro" w:hAnsi="Myriad Pro"/>
                <w:iCs/>
                <w:sz w:val="22"/>
                <w:szCs w:val="22"/>
                <w:lang w:val="en"/>
              </w:rPr>
            </w:pPr>
          </w:p>
        </w:tc>
        <w:tc>
          <w:tcPr>
            <w:tcW w:w="2265" w:type="dxa"/>
            <w:tcBorders>
              <w:top w:val="single" w:sz="8" w:space="0" w:color="7F7F7F"/>
              <w:left w:val="nil"/>
              <w:bottom w:val="single" w:sz="8" w:space="0" w:color="7F7F7F"/>
              <w:right w:val="nil"/>
            </w:tcBorders>
            <w:shd w:val="clear" w:color="auto" w:fill="auto"/>
            <w:tcMar>
              <w:top w:w="100" w:type="dxa"/>
              <w:left w:w="100" w:type="dxa"/>
              <w:bottom w:w="100" w:type="dxa"/>
              <w:right w:w="100" w:type="dxa"/>
            </w:tcMar>
          </w:tcPr>
          <w:p w14:paraId="791A4DBD" w14:textId="42A24BA9"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PM1</w:t>
            </w:r>
          </w:p>
        </w:tc>
        <w:tc>
          <w:tcPr>
            <w:tcW w:w="1350" w:type="dxa"/>
            <w:tcBorders>
              <w:top w:val="single" w:sz="8" w:space="0" w:color="7F7F7F"/>
              <w:left w:val="nil"/>
              <w:bottom w:val="single" w:sz="8" w:space="0" w:color="7F7F7F"/>
              <w:right w:val="nil"/>
            </w:tcBorders>
            <w:shd w:val="clear" w:color="auto" w:fill="auto"/>
            <w:tcMar>
              <w:top w:w="100" w:type="dxa"/>
              <w:left w:w="100" w:type="dxa"/>
              <w:bottom w:w="100" w:type="dxa"/>
              <w:right w:w="100" w:type="dxa"/>
            </w:tcMar>
          </w:tcPr>
          <w:p w14:paraId="01253709"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2.30</w:t>
            </w:r>
          </w:p>
        </w:tc>
        <w:tc>
          <w:tcPr>
            <w:tcW w:w="1365" w:type="dxa"/>
            <w:tcBorders>
              <w:top w:val="single" w:sz="8" w:space="0" w:color="7F7F7F"/>
              <w:left w:val="nil"/>
              <w:bottom w:val="single" w:sz="8" w:space="0" w:color="7F7F7F"/>
              <w:right w:val="nil"/>
            </w:tcBorders>
            <w:shd w:val="clear" w:color="auto" w:fill="auto"/>
            <w:tcMar>
              <w:top w:w="100" w:type="dxa"/>
              <w:left w:w="100" w:type="dxa"/>
              <w:bottom w:w="100" w:type="dxa"/>
              <w:right w:w="100" w:type="dxa"/>
            </w:tcMar>
          </w:tcPr>
          <w:p w14:paraId="0BBD12FD"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1.39</w:t>
            </w:r>
          </w:p>
        </w:tc>
        <w:tc>
          <w:tcPr>
            <w:tcW w:w="990" w:type="dxa"/>
            <w:tcBorders>
              <w:top w:val="single" w:sz="8" w:space="0" w:color="7F7F7F"/>
              <w:left w:val="nil"/>
              <w:bottom w:val="single" w:sz="8" w:space="0" w:color="7F7F7F"/>
              <w:right w:val="nil"/>
            </w:tcBorders>
            <w:shd w:val="clear" w:color="auto" w:fill="auto"/>
            <w:tcMar>
              <w:top w:w="100" w:type="dxa"/>
              <w:left w:w="100" w:type="dxa"/>
              <w:bottom w:w="100" w:type="dxa"/>
              <w:right w:w="100" w:type="dxa"/>
            </w:tcMar>
          </w:tcPr>
          <w:p w14:paraId="6F8E28A9"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154</w:t>
            </w:r>
          </w:p>
        </w:tc>
      </w:tr>
      <w:tr w:rsidR="00BD7391" w:rsidRPr="00D21BD7" w14:paraId="0AC774BC" w14:textId="77777777" w:rsidTr="00A267F2">
        <w:trPr>
          <w:trHeight w:val="20"/>
        </w:trPr>
        <w:tc>
          <w:tcPr>
            <w:tcW w:w="2145" w:type="dxa"/>
            <w:vMerge/>
            <w:tcBorders>
              <w:left w:val="nil"/>
              <w:right w:val="nil"/>
            </w:tcBorders>
          </w:tcPr>
          <w:p w14:paraId="45023A71" w14:textId="77777777" w:rsidR="00BD7391" w:rsidRPr="00D21BD7" w:rsidRDefault="00BD7391" w:rsidP="00D21BD7">
            <w:pPr>
              <w:pStyle w:val="SMcaption"/>
              <w:rPr>
                <w:rFonts w:ascii="Myriad Pro" w:hAnsi="Myriad Pro"/>
                <w:iCs/>
                <w:sz w:val="22"/>
                <w:szCs w:val="22"/>
                <w:lang w:val="en"/>
              </w:rPr>
            </w:pPr>
          </w:p>
        </w:tc>
        <w:tc>
          <w:tcPr>
            <w:tcW w:w="2265" w:type="dxa"/>
            <w:tcBorders>
              <w:top w:val="nil"/>
              <w:left w:val="nil"/>
              <w:bottom w:val="nil"/>
              <w:right w:val="nil"/>
            </w:tcBorders>
            <w:shd w:val="clear" w:color="auto" w:fill="auto"/>
            <w:tcMar>
              <w:top w:w="100" w:type="dxa"/>
              <w:left w:w="100" w:type="dxa"/>
              <w:bottom w:w="100" w:type="dxa"/>
              <w:right w:w="100" w:type="dxa"/>
            </w:tcMar>
          </w:tcPr>
          <w:p w14:paraId="05C8D503" w14:textId="4C1F4903"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PM2</w:t>
            </w:r>
          </w:p>
        </w:tc>
        <w:tc>
          <w:tcPr>
            <w:tcW w:w="1350" w:type="dxa"/>
            <w:tcBorders>
              <w:top w:val="nil"/>
              <w:left w:val="nil"/>
              <w:bottom w:val="nil"/>
              <w:right w:val="nil"/>
            </w:tcBorders>
            <w:shd w:val="clear" w:color="auto" w:fill="auto"/>
            <w:tcMar>
              <w:top w:w="100" w:type="dxa"/>
              <w:left w:w="100" w:type="dxa"/>
              <w:bottom w:w="100" w:type="dxa"/>
              <w:right w:w="100" w:type="dxa"/>
            </w:tcMar>
          </w:tcPr>
          <w:p w14:paraId="04A07A02"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1.99</w:t>
            </w:r>
          </w:p>
        </w:tc>
        <w:tc>
          <w:tcPr>
            <w:tcW w:w="1365" w:type="dxa"/>
            <w:tcBorders>
              <w:top w:val="nil"/>
              <w:left w:val="nil"/>
              <w:bottom w:val="nil"/>
              <w:right w:val="nil"/>
            </w:tcBorders>
            <w:shd w:val="clear" w:color="auto" w:fill="auto"/>
            <w:tcMar>
              <w:top w:w="100" w:type="dxa"/>
              <w:left w:w="100" w:type="dxa"/>
              <w:bottom w:w="100" w:type="dxa"/>
              <w:right w:w="100" w:type="dxa"/>
            </w:tcMar>
          </w:tcPr>
          <w:p w14:paraId="1B754EC2"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-0.25</w:t>
            </w:r>
          </w:p>
        </w:tc>
        <w:tc>
          <w:tcPr>
            <w:tcW w:w="990" w:type="dxa"/>
            <w:tcBorders>
              <w:top w:val="nil"/>
              <w:left w:val="nil"/>
              <w:bottom w:val="nil"/>
              <w:right w:val="nil"/>
            </w:tcBorders>
            <w:shd w:val="clear" w:color="auto" w:fill="auto"/>
            <w:tcMar>
              <w:top w:w="100" w:type="dxa"/>
              <w:left w:w="100" w:type="dxa"/>
              <w:bottom w:w="100" w:type="dxa"/>
              <w:right w:w="100" w:type="dxa"/>
            </w:tcMar>
          </w:tcPr>
          <w:p w14:paraId="7E5B2C82"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1.51</w:t>
            </w:r>
          </w:p>
        </w:tc>
      </w:tr>
      <w:tr w:rsidR="00BD7391" w:rsidRPr="00D21BD7" w14:paraId="46BDBC94" w14:textId="77777777" w:rsidTr="00A267F2">
        <w:trPr>
          <w:trHeight w:val="20"/>
        </w:trPr>
        <w:tc>
          <w:tcPr>
            <w:tcW w:w="2145" w:type="dxa"/>
            <w:vMerge/>
            <w:tcBorders>
              <w:left w:val="nil"/>
              <w:right w:val="nil"/>
            </w:tcBorders>
          </w:tcPr>
          <w:p w14:paraId="7992D663" w14:textId="77777777" w:rsidR="00BD7391" w:rsidRPr="00D21BD7" w:rsidRDefault="00BD7391" w:rsidP="00D21BD7">
            <w:pPr>
              <w:pStyle w:val="SMcaption"/>
              <w:rPr>
                <w:rFonts w:ascii="Myriad Pro" w:hAnsi="Myriad Pro"/>
                <w:iCs/>
                <w:sz w:val="22"/>
                <w:szCs w:val="22"/>
                <w:lang w:val="en"/>
              </w:rPr>
            </w:pPr>
          </w:p>
        </w:tc>
        <w:tc>
          <w:tcPr>
            <w:tcW w:w="2265" w:type="dxa"/>
            <w:tcBorders>
              <w:top w:val="single" w:sz="8" w:space="0" w:color="7F7F7F"/>
              <w:left w:val="nil"/>
              <w:bottom w:val="single" w:sz="8" w:space="0" w:color="7F7F7F"/>
              <w:right w:val="nil"/>
            </w:tcBorders>
            <w:shd w:val="clear" w:color="auto" w:fill="auto"/>
            <w:tcMar>
              <w:top w:w="100" w:type="dxa"/>
              <w:left w:w="100" w:type="dxa"/>
              <w:bottom w:w="100" w:type="dxa"/>
              <w:right w:w="100" w:type="dxa"/>
            </w:tcMar>
          </w:tcPr>
          <w:p w14:paraId="20D60D5E" w14:textId="54EA4ED9"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PM3</w:t>
            </w:r>
          </w:p>
        </w:tc>
        <w:tc>
          <w:tcPr>
            <w:tcW w:w="1350" w:type="dxa"/>
            <w:tcBorders>
              <w:top w:val="single" w:sz="8" w:space="0" w:color="7F7F7F"/>
              <w:left w:val="nil"/>
              <w:bottom w:val="single" w:sz="8" w:space="0" w:color="7F7F7F"/>
              <w:right w:val="nil"/>
            </w:tcBorders>
            <w:shd w:val="clear" w:color="auto" w:fill="auto"/>
            <w:tcMar>
              <w:top w:w="100" w:type="dxa"/>
              <w:left w:w="100" w:type="dxa"/>
              <w:bottom w:w="100" w:type="dxa"/>
              <w:right w:w="100" w:type="dxa"/>
            </w:tcMar>
          </w:tcPr>
          <w:p w14:paraId="4ECB840C"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2.26</w:t>
            </w:r>
          </w:p>
        </w:tc>
        <w:tc>
          <w:tcPr>
            <w:tcW w:w="1365" w:type="dxa"/>
            <w:tcBorders>
              <w:top w:val="single" w:sz="8" w:space="0" w:color="7F7F7F"/>
              <w:left w:val="nil"/>
              <w:bottom w:val="single" w:sz="8" w:space="0" w:color="7F7F7F"/>
              <w:right w:val="nil"/>
            </w:tcBorders>
            <w:shd w:val="clear" w:color="auto" w:fill="auto"/>
            <w:tcMar>
              <w:top w:w="100" w:type="dxa"/>
              <w:left w:w="100" w:type="dxa"/>
              <w:bottom w:w="100" w:type="dxa"/>
              <w:right w:w="100" w:type="dxa"/>
            </w:tcMar>
          </w:tcPr>
          <w:p w14:paraId="7095A356"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1.12</w:t>
            </w:r>
          </w:p>
        </w:tc>
        <w:tc>
          <w:tcPr>
            <w:tcW w:w="990" w:type="dxa"/>
            <w:tcBorders>
              <w:top w:val="single" w:sz="8" w:space="0" w:color="7F7F7F"/>
              <w:left w:val="nil"/>
              <w:bottom w:val="single" w:sz="8" w:space="0" w:color="7F7F7F"/>
              <w:right w:val="nil"/>
            </w:tcBorders>
            <w:shd w:val="clear" w:color="auto" w:fill="auto"/>
            <w:tcMar>
              <w:top w:w="100" w:type="dxa"/>
              <w:left w:w="100" w:type="dxa"/>
              <w:bottom w:w="100" w:type="dxa"/>
              <w:right w:w="100" w:type="dxa"/>
            </w:tcMar>
          </w:tcPr>
          <w:p w14:paraId="37A8186C"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1.47</w:t>
            </w:r>
          </w:p>
        </w:tc>
      </w:tr>
      <w:tr w:rsidR="00BD7391" w:rsidRPr="00D21BD7" w14:paraId="390A6319" w14:textId="77777777" w:rsidTr="00A267F2">
        <w:trPr>
          <w:trHeight w:val="20"/>
        </w:trPr>
        <w:tc>
          <w:tcPr>
            <w:tcW w:w="2145" w:type="dxa"/>
            <w:vMerge/>
            <w:tcBorders>
              <w:left w:val="nil"/>
              <w:bottom w:val="single" w:sz="8" w:space="0" w:color="7F7F7F"/>
              <w:right w:val="nil"/>
            </w:tcBorders>
          </w:tcPr>
          <w:p w14:paraId="1998913A" w14:textId="77777777" w:rsidR="00BD7391" w:rsidRPr="00D21BD7" w:rsidRDefault="00BD7391" w:rsidP="00D21BD7">
            <w:pPr>
              <w:pStyle w:val="SMcaption"/>
              <w:rPr>
                <w:rFonts w:ascii="Myriad Pro" w:hAnsi="Myriad Pro"/>
                <w:iCs/>
                <w:sz w:val="22"/>
                <w:szCs w:val="22"/>
                <w:lang w:val="en"/>
              </w:rPr>
            </w:pPr>
          </w:p>
        </w:tc>
        <w:tc>
          <w:tcPr>
            <w:tcW w:w="2265" w:type="dxa"/>
            <w:tcBorders>
              <w:top w:val="nil"/>
              <w:left w:val="nil"/>
              <w:bottom w:val="single" w:sz="8" w:space="0" w:color="7F7F7F"/>
              <w:right w:val="nil"/>
            </w:tcBorders>
            <w:shd w:val="clear" w:color="auto" w:fill="auto"/>
            <w:tcMar>
              <w:top w:w="100" w:type="dxa"/>
              <w:left w:w="100" w:type="dxa"/>
              <w:bottom w:w="100" w:type="dxa"/>
              <w:right w:w="100" w:type="dxa"/>
            </w:tcMar>
          </w:tcPr>
          <w:p w14:paraId="77F84F55" w14:textId="28A26CDE"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 xml:space="preserve">PM </w:t>
            </w:r>
            <w:r w:rsidR="00C56890">
              <w:rPr>
                <w:rFonts w:ascii="Myriad Pro" w:hAnsi="Myriad Pro"/>
                <w:iCs/>
                <w:sz w:val="22"/>
                <w:szCs w:val="22"/>
                <w:lang w:val="en"/>
              </w:rPr>
              <w:t>MME</w:t>
            </w:r>
          </w:p>
        </w:tc>
        <w:tc>
          <w:tcPr>
            <w:tcW w:w="1350" w:type="dxa"/>
            <w:tcBorders>
              <w:top w:val="nil"/>
              <w:left w:val="nil"/>
              <w:bottom w:val="single" w:sz="8" w:space="0" w:color="7F7F7F"/>
              <w:right w:val="nil"/>
            </w:tcBorders>
            <w:shd w:val="clear" w:color="auto" w:fill="auto"/>
            <w:tcMar>
              <w:top w:w="100" w:type="dxa"/>
              <w:left w:w="100" w:type="dxa"/>
              <w:bottom w:w="100" w:type="dxa"/>
              <w:right w:w="100" w:type="dxa"/>
            </w:tcMar>
          </w:tcPr>
          <w:p w14:paraId="0C085A5B"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1.98</w:t>
            </w:r>
          </w:p>
        </w:tc>
        <w:tc>
          <w:tcPr>
            <w:tcW w:w="1365" w:type="dxa"/>
            <w:tcBorders>
              <w:top w:val="nil"/>
              <w:left w:val="nil"/>
              <w:bottom w:val="single" w:sz="8" w:space="0" w:color="7F7F7F"/>
              <w:right w:val="nil"/>
            </w:tcBorders>
            <w:shd w:val="clear" w:color="auto" w:fill="auto"/>
            <w:tcMar>
              <w:top w:w="100" w:type="dxa"/>
              <w:left w:w="100" w:type="dxa"/>
              <w:bottom w:w="100" w:type="dxa"/>
              <w:right w:w="100" w:type="dxa"/>
            </w:tcMar>
          </w:tcPr>
          <w:p w14:paraId="377F0CE2"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0.76</w:t>
            </w:r>
          </w:p>
        </w:tc>
        <w:tc>
          <w:tcPr>
            <w:tcW w:w="990" w:type="dxa"/>
            <w:tcBorders>
              <w:top w:val="nil"/>
              <w:left w:val="nil"/>
              <w:bottom w:val="single" w:sz="8" w:space="0" w:color="7F7F7F"/>
              <w:right w:val="nil"/>
            </w:tcBorders>
            <w:shd w:val="clear" w:color="auto" w:fill="auto"/>
            <w:tcMar>
              <w:top w:w="100" w:type="dxa"/>
              <w:left w:w="100" w:type="dxa"/>
              <w:bottom w:w="100" w:type="dxa"/>
              <w:right w:w="100" w:type="dxa"/>
            </w:tcMar>
          </w:tcPr>
          <w:p w14:paraId="201DF9F1"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1.76</w:t>
            </w:r>
          </w:p>
        </w:tc>
      </w:tr>
      <w:tr w:rsidR="00BD7391" w:rsidRPr="00D21BD7" w14:paraId="16D20063" w14:textId="77777777" w:rsidTr="00A267F2">
        <w:trPr>
          <w:trHeight w:val="20"/>
        </w:trPr>
        <w:tc>
          <w:tcPr>
            <w:tcW w:w="2145" w:type="dxa"/>
            <w:vMerge w:val="restart"/>
            <w:tcBorders>
              <w:top w:val="single" w:sz="8" w:space="0" w:color="7F7F7F"/>
              <w:left w:val="nil"/>
              <w:right w:val="nil"/>
            </w:tcBorders>
          </w:tcPr>
          <w:p w14:paraId="45BBD8A0" w14:textId="5BECD1B4" w:rsidR="00BD7391" w:rsidRPr="00D21BD7" w:rsidRDefault="00BD7391" w:rsidP="00D21BD7">
            <w:pPr>
              <w:pStyle w:val="SMcaption"/>
              <w:rPr>
                <w:rFonts w:ascii="Myriad Pro" w:hAnsi="Myriad Pro"/>
                <w:iCs/>
                <w:sz w:val="22"/>
                <w:szCs w:val="22"/>
                <w:lang w:val="en"/>
              </w:rPr>
            </w:pPr>
            <w:r>
              <w:rPr>
                <w:rFonts w:ascii="Myriad Pro" w:hAnsi="Myriad Pro"/>
                <w:iCs/>
                <w:sz w:val="22"/>
                <w:szCs w:val="22"/>
                <w:lang w:val="en"/>
              </w:rPr>
              <w:t xml:space="preserve">8 m </w:t>
            </w:r>
          </w:p>
        </w:tc>
        <w:tc>
          <w:tcPr>
            <w:tcW w:w="2265" w:type="dxa"/>
            <w:tcBorders>
              <w:top w:val="single" w:sz="8" w:space="0" w:color="7F7F7F"/>
              <w:left w:val="nil"/>
              <w:bottom w:val="single" w:sz="8" w:space="0" w:color="7F7F7F"/>
              <w:right w:val="nil"/>
            </w:tcBorders>
            <w:shd w:val="clear" w:color="auto" w:fill="auto"/>
            <w:tcMar>
              <w:top w:w="100" w:type="dxa"/>
              <w:left w:w="100" w:type="dxa"/>
              <w:bottom w:w="100" w:type="dxa"/>
              <w:right w:w="100" w:type="dxa"/>
            </w:tcMar>
          </w:tcPr>
          <w:p w14:paraId="4C0AB695" w14:textId="14741E51"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Climatology</w:t>
            </w:r>
          </w:p>
        </w:tc>
        <w:tc>
          <w:tcPr>
            <w:tcW w:w="1350" w:type="dxa"/>
            <w:tcBorders>
              <w:top w:val="single" w:sz="8" w:space="0" w:color="7F7F7F"/>
              <w:left w:val="nil"/>
              <w:bottom w:val="single" w:sz="8" w:space="0" w:color="7F7F7F"/>
              <w:right w:val="nil"/>
            </w:tcBorders>
            <w:shd w:val="clear" w:color="auto" w:fill="auto"/>
            <w:tcMar>
              <w:top w:w="100" w:type="dxa"/>
              <w:left w:w="100" w:type="dxa"/>
              <w:bottom w:w="100" w:type="dxa"/>
              <w:right w:w="100" w:type="dxa"/>
            </w:tcMar>
          </w:tcPr>
          <w:p w14:paraId="520B552F"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1.13</w:t>
            </w:r>
          </w:p>
        </w:tc>
        <w:tc>
          <w:tcPr>
            <w:tcW w:w="1365" w:type="dxa"/>
            <w:tcBorders>
              <w:top w:val="single" w:sz="8" w:space="0" w:color="7F7F7F"/>
              <w:left w:val="nil"/>
              <w:bottom w:val="single" w:sz="8" w:space="0" w:color="7F7F7F"/>
              <w:right w:val="nil"/>
            </w:tcBorders>
            <w:shd w:val="clear" w:color="auto" w:fill="auto"/>
            <w:tcMar>
              <w:top w:w="100" w:type="dxa"/>
              <w:left w:w="100" w:type="dxa"/>
              <w:bottom w:w="100" w:type="dxa"/>
              <w:right w:w="100" w:type="dxa"/>
            </w:tcMar>
          </w:tcPr>
          <w:p w14:paraId="17CFCADC"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0.01</w:t>
            </w:r>
          </w:p>
        </w:tc>
        <w:tc>
          <w:tcPr>
            <w:tcW w:w="990" w:type="dxa"/>
            <w:tcBorders>
              <w:top w:val="single" w:sz="8" w:space="0" w:color="7F7F7F"/>
              <w:left w:val="nil"/>
              <w:bottom w:val="single" w:sz="8" w:space="0" w:color="7F7F7F"/>
              <w:right w:val="nil"/>
            </w:tcBorders>
            <w:shd w:val="clear" w:color="auto" w:fill="auto"/>
            <w:tcMar>
              <w:top w:w="100" w:type="dxa"/>
              <w:left w:w="100" w:type="dxa"/>
              <w:bottom w:w="100" w:type="dxa"/>
              <w:right w:w="100" w:type="dxa"/>
            </w:tcMar>
          </w:tcPr>
          <w:p w14:paraId="19A62B26"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0.81</w:t>
            </w:r>
          </w:p>
        </w:tc>
      </w:tr>
      <w:tr w:rsidR="00BD7391" w:rsidRPr="00D21BD7" w14:paraId="35194007" w14:textId="77777777" w:rsidTr="00A267F2">
        <w:trPr>
          <w:trHeight w:val="20"/>
        </w:trPr>
        <w:tc>
          <w:tcPr>
            <w:tcW w:w="2145" w:type="dxa"/>
            <w:vMerge/>
            <w:tcBorders>
              <w:left w:val="nil"/>
              <w:right w:val="nil"/>
            </w:tcBorders>
          </w:tcPr>
          <w:p w14:paraId="05D074CB" w14:textId="77777777" w:rsidR="00BD7391" w:rsidRPr="00D21BD7" w:rsidRDefault="00BD7391" w:rsidP="00D21BD7">
            <w:pPr>
              <w:pStyle w:val="SMcaption"/>
              <w:rPr>
                <w:rFonts w:ascii="Myriad Pro" w:hAnsi="Myriad Pro"/>
                <w:iCs/>
                <w:sz w:val="22"/>
                <w:szCs w:val="22"/>
                <w:lang w:val="en"/>
              </w:rPr>
            </w:pPr>
          </w:p>
        </w:tc>
        <w:tc>
          <w:tcPr>
            <w:tcW w:w="2265" w:type="dxa"/>
            <w:tcBorders>
              <w:top w:val="nil"/>
              <w:left w:val="nil"/>
              <w:bottom w:val="nil"/>
              <w:right w:val="nil"/>
            </w:tcBorders>
            <w:shd w:val="clear" w:color="auto" w:fill="auto"/>
            <w:tcMar>
              <w:top w:w="100" w:type="dxa"/>
              <w:left w:w="100" w:type="dxa"/>
              <w:bottom w:w="100" w:type="dxa"/>
              <w:right w:w="100" w:type="dxa"/>
            </w:tcMar>
          </w:tcPr>
          <w:p w14:paraId="1165968E" w14:textId="722BC4C5"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 xml:space="preserve">Full </w:t>
            </w:r>
            <w:r w:rsidR="00C56890">
              <w:rPr>
                <w:rFonts w:ascii="Myriad Pro" w:hAnsi="Myriad Pro"/>
                <w:iCs/>
                <w:sz w:val="22"/>
                <w:szCs w:val="22"/>
                <w:lang w:val="en"/>
              </w:rPr>
              <w:t>MME</w:t>
            </w:r>
          </w:p>
        </w:tc>
        <w:tc>
          <w:tcPr>
            <w:tcW w:w="1350" w:type="dxa"/>
            <w:tcBorders>
              <w:top w:val="nil"/>
              <w:left w:val="nil"/>
              <w:bottom w:val="nil"/>
              <w:right w:val="nil"/>
            </w:tcBorders>
            <w:shd w:val="clear" w:color="auto" w:fill="auto"/>
            <w:tcMar>
              <w:top w:w="100" w:type="dxa"/>
              <w:left w:w="100" w:type="dxa"/>
              <w:bottom w:w="100" w:type="dxa"/>
              <w:right w:w="100" w:type="dxa"/>
            </w:tcMar>
          </w:tcPr>
          <w:p w14:paraId="014D8F18"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1.16</w:t>
            </w:r>
          </w:p>
        </w:tc>
        <w:tc>
          <w:tcPr>
            <w:tcW w:w="1365" w:type="dxa"/>
            <w:tcBorders>
              <w:top w:val="nil"/>
              <w:left w:val="nil"/>
              <w:bottom w:val="nil"/>
              <w:right w:val="nil"/>
            </w:tcBorders>
            <w:shd w:val="clear" w:color="auto" w:fill="auto"/>
            <w:tcMar>
              <w:top w:w="100" w:type="dxa"/>
              <w:left w:w="100" w:type="dxa"/>
              <w:bottom w:w="100" w:type="dxa"/>
              <w:right w:w="100" w:type="dxa"/>
            </w:tcMar>
          </w:tcPr>
          <w:p w14:paraId="17774677"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-0.38</w:t>
            </w:r>
          </w:p>
        </w:tc>
        <w:tc>
          <w:tcPr>
            <w:tcW w:w="990" w:type="dxa"/>
            <w:tcBorders>
              <w:top w:val="nil"/>
              <w:left w:val="nil"/>
              <w:bottom w:val="nil"/>
              <w:right w:val="nil"/>
            </w:tcBorders>
            <w:shd w:val="clear" w:color="auto" w:fill="auto"/>
            <w:tcMar>
              <w:top w:w="100" w:type="dxa"/>
              <w:left w:w="100" w:type="dxa"/>
              <w:bottom w:w="100" w:type="dxa"/>
              <w:right w:w="100" w:type="dxa"/>
            </w:tcMar>
          </w:tcPr>
          <w:p w14:paraId="55D7064B"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1.37</w:t>
            </w:r>
          </w:p>
        </w:tc>
      </w:tr>
      <w:tr w:rsidR="00BD7391" w:rsidRPr="00D21BD7" w14:paraId="052A0282" w14:textId="77777777" w:rsidTr="00A267F2">
        <w:trPr>
          <w:trHeight w:val="20"/>
        </w:trPr>
        <w:tc>
          <w:tcPr>
            <w:tcW w:w="2145" w:type="dxa"/>
            <w:vMerge/>
            <w:tcBorders>
              <w:left w:val="nil"/>
              <w:right w:val="nil"/>
            </w:tcBorders>
          </w:tcPr>
          <w:p w14:paraId="6471BED0" w14:textId="77777777" w:rsidR="00BD7391" w:rsidRPr="00D21BD7" w:rsidRDefault="00BD7391" w:rsidP="00D21BD7">
            <w:pPr>
              <w:pStyle w:val="SMcaption"/>
              <w:rPr>
                <w:rFonts w:ascii="Myriad Pro" w:hAnsi="Myriad Pro"/>
                <w:iCs/>
                <w:sz w:val="22"/>
                <w:szCs w:val="22"/>
                <w:lang w:val="en"/>
              </w:rPr>
            </w:pPr>
          </w:p>
        </w:tc>
        <w:tc>
          <w:tcPr>
            <w:tcW w:w="2265" w:type="dxa"/>
            <w:tcBorders>
              <w:top w:val="single" w:sz="8" w:space="0" w:color="7F7F7F"/>
              <w:left w:val="nil"/>
              <w:bottom w:val="single" w:sz="8" w:space="0" w:color="7F7F7F"/>
              <w:right w:val="nil"/>
            </w:tcBorders>
            <w:shd w:val="clear" w:color="auto" w:fill="auto"/>
            <w:tcMar>
              <w:top w:w="100" w:type="dxa"/>
              <w:left w:w="100" w:type="dxa"/>
              <w:bottom w:w="100" w:type="dxa"/>
              <w:right w:w="100" w:type="dxa"/>
            </w:tcMar>
          </w:tcPr>
          <w:p w14:paraId="24BA275C" w14:textId="291D4F23"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Persistence</w:t>
            </w:r>
          </w:p>
        </w:tc>
        <w:tc>
          <w:tcPr>
            <w:tcW w:w="1350" w:type="dxa"/>
            <w:tcBorders>
              <w:top w:val="single" w:sz="8" w:space="0" w:color="7F7F7F"/>
              <w:left w:val="nil"/>
              <w:bottom w:val="single" w:sz="8" w:space="0" w:color="7F7F7F"/>
              <w:right w:val="nil"/>
            </w:tcBorders>
            <w:shd w:val="clear" w:color="auto" w:fill="auto"/>
            <w:tcMar>
              <w:top w:w="100" w:type="dxa"/>
              <w:left w:w="100" w:type="dxa"/>
              <w:bottom w:w="100" w:type="dxa"/>
              <w:right w:w="100" w:type="dxa"/>
            </w:tcMar>
          </w:tcPr>
          <w:p w14:paraId="1484AD98"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2.15</w:t>
            </w:r>
          </w:p>
        </w:tc>
        <w:tc>
          <w:tcPr>
            <w:tcW w:w="1365" w:type="dxa"/>
            <w:tcBorders>
              <w:top w:val="single" w:sz="8" w:space="0" w:color="7F7F7F"/>
              <w:left w:val="nil"/>
              <w:bottom w:val="single" w:sz="8" w:space="0" w:color="7F7F7F"/>
              <w:right w:val="nil"/>
            </w:tcBorders>
            <w:shd w:val="clear" w:color="auto" w:fill="auto"/>
            <w:tcMar>
              <w:top w:w="100" w:type="dxa"/>
              <w:left w:w="100" w:type="dxa"/>
              <w:bottom w:w="100" w:type="dxa"/>
              <w:right w:w="100" w:type="dxa"/>
            </w:tcMar>
          </w:tcPr>
          <w:p w14:paraId="41046A66"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-0.02</w:t>
            </w:r>
          </w:p>
        </w:tc>
        <w:tc>
          <w:tcPr>
            <w:tcW w:w="990" w:type="dxa"/>
            <w:tcBorders>
              <w:top w:val="single" w:sz="8" w:space="0" w:color="7F7F7F"/>
              <w:left w:val="nil"/>
              <w:bottom w:val="single" w:sz="8" w:space="0" w:color="7F7F7F"/>
              <w:right w:val="nil"/>
            </w:tcBorders>
            <w:shd w:val="clear" w:color="auto" w:fill="auto"/>
            <w:tcMar>
              <w:top w:w="100" w:type="dxa"/>
              <w:left w:w="100" w:type="dxa"/>
              <w:bottom w:w="100" w:type="dxa"/>
              <w:right w:w="100" w:type="dxa"/>
            </w:tcMar>
          </w:tcPr>
          <w:p w14:paraId="61729E26"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0.53</w:t>
            </w:r>
          </w:p>
        </w:tc>
      </w:tr>
      <w:tr w:rsidR="00BD7391" w:rsidRPr="00D21BD7" w14:paraId="37ACA4B6" w14:textId="77777777" w:rsidTr="00A267F2">
        <w:trPr>
          <w:trHeight w:val="20"/>
        </w:trPr>
        <w:tc>
          <w:tcPr>
            <w:tcW w:w="2145" w:type="dxa"/>
            <w:vMerge/>
            <w:tcBorders>
              <w:left w:val="nil"/>
              <w:right w:val="nil"/>
            </w:tcBorders>
          </w:tcPr>
          <w:p w14:paraId="20A4E3F5" w14:textId="77777777" w:rsidR="00BD7391" w:rsidRPr="00D21BD7" w:rsidRDefault="00BD7391" w:rsidP="00D21BD7">
            <w:pPr>
              <w:pStyle w:val="SMcaption"/>
              <w:rPr>
                <w:rFonts w:ascii="Myriad Pro" w:hAnsi="Myriad Pro"/>
                <w:iCs/>
                <w:sz w:val="22"/>
                <w:szCs w:val="22"/>
                <w:lang w:val="en"/>
              </w:rPr>
            </w:pPr>
          </w:p>
        </w:tc>
        <w:tc>
          <w:tcPr>
            <w:tcW w:w="2265" w:type="dxa"/>
            <w:tcBorders>
              <w:top w:val="nil"/>
              <w:left w:val="nil"/>
              <w:bottom w:val="nil"/>
              <w:right w:val="nil"/>
            </w:tcBorders>
            <w:shd w:val="clear" w:color="auto" w:fill="auto"/>
            <w:tcMar>
              <w:top w:w="100" w:type="dxa"/>
              <w:left w:w="100" w:type="dxa"/>
              <w:bottom w:w="100" w:type="dxa"/>
              <w:right w:w="100" w:type="dxa"/>
            </w:tcMar>
          </w:tcPr>
          <w:p w14:paraId="37AEDB84" w14:textId="4D6EC94B"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PM1</w:t>
            </w:r>
          </w:p>
        </w:tc>
        <w:tc>
          <w:tcPr>
            <w:tcW w:w="1350" w:type="dxa"/>
            <w:tcBorders>
              <w:top w:val="nil"/>
              <w:left w:val="nil"/>
              <w:bottom w:val="nil"/>
              <w:right w:val="nil"/>
            </w:tcBorders>
            <w:shd w:val="clear" w:color="auto" w:fill="auto"/>
            <w:tcMar>
              <w:top w:w="100" w:type="dxa"/>
              <w:left w:w="100" w:type="dxa"/>
              <w:bottom w:w="100" w:type="dxa"/>
              <w:right w:w="100" w:type="dxa"/>
            </w:tcMar>
          </w:tcPr>
          <w:p w14:paraId="4A2829D3"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1.37</w:t>
            </w:r>
          </w:p>
        </w:tc>
        <w:tc>
          <w:tcPr>
            <w:tcW w:w="1365" w:type="dxa"/>
            <w:tcBorders>
              <w:top w:val="nil"/>
              <w:left w:val="nil"/>
              <w:bottom w:val="nil"/>
              <w:right w:val="nil"/>
            </w:tcBorders>
            <w:shd w:val="clear" w:color="auto" w:fill="auto"/>
            <w:tcMar>
              <w:top w:w="100" w:type="dxa"/>
              <w:left w:w="100" w:type="dxa"/>
              <w:bottom w:w="100" w:type="dxa"/>
              <w:right w:w="100" w:type="dxa"/>
            </w:tcMar>
          </w:tcPr>
          <w:p w14:paraId="01D95973"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-0.27</w:t>
            </w:r>
          </w:p>
        </w:tc>
        <w:tc>
          <w:tcPr>
            <w:tcW w:w="990" w:type="dxa"/>
            <w:tcBorders>
              <w:top w:val="nil"/>
              <w:left w:val="nil"/>
              <w:bottom w:val="nil"/>
              <w:right w:val="nil"/>
            </w:tcBorders>
            <w:shd w:val="clear" w:color="auto" w:fill="auto"/>
            <w:tcMar>
              <w:top w:w="100" w:type="dxa"/>
              <w:left w:w="100" w:type="dxa"/>
              <w:bottom w:w="100" w:type="dxa"/>
              <w:right w:w="100" w:type="dxa"/>
            </w:tcMar>
          </w:tcPr>
          <w:p w14:paraId="0A49436F"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1.36</w:t>
            </w:r>
          </w:p>
        </w:tc>
      </w:tr>
      <w:tr w:rsidR="00BD7391" w:rsidRPr="00D21BD7" w14:paraId="4D24AE0D" w14:textId="77777777" w:rsidTr="00A267F2">
        <w:trPr>
          <w:trHeight w:val="20"/>
        </w:trPr>
        <w:tc>
          <w:tcPr>
            <w:tcW w:w="2145" w:type="dxa"/>
            <w:vMerge/>
            <w:tcBorders>
              <w:left w:val="nil"/>
              <w:right w:val="nil"/>
            </w:tcBorders>
          </w:tcPr>
          <w:p w14:paraId="0C157AC6" w14:textId="77777777" w:rsidR="00BD7391" w:rsidRPr="00D21BD7" w:rsidRDefault="00BD7391" w:rsidP="00D21BD7">
            <w:pPr>
              <w:pStyle w:val="SMcaption"/>
              <w:rPr>
                <w:rFonts w:ascii="Myriad Pro" w:hAnsi="Myriad Pro"/>
                <w:iCs/>
                <w:sz w:val="22"/>
                <w:szCs w:val="22"/>
                <w:lang w:val="en"/>
              </w:rPr>
            </w:pPr>
          </w:p>
        </w:tc>
        <w:tc>
          <w:tcPr>
            <w:tcW w:w="2265" w:type="dxa"/>
            <w:tcBorders>
              <w:top w:val="single" w:sz="8" w:space="0" w:color="7F7F7F"/>
              <w:left w:val="nil"/>
              <w:bottom w:val="single" w:sz="8" w:space="0" w:color="7F7F7F"/>
              <w:right w:val="nil"/>
            </w:tcBorders>
            <w:shd w:val="clear" w:color="auto" w:fill="auto"/>
            <w:tcMar>
              <w:top w:w="100" w:type="dxa"/>
              <w:left w:w="100" w:type="dxa"/>
              <w:bottom w:w="100" w:type="dxa"/>
              <w:right w:w="100" w:type="dxa"/>
            </w:tcMar>
          </w:tcPr>
          <w:p w14:paraId="7537AB1A" w14:textId="7F9B5646"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PM2</w:t>
            </w:r>
          </w:p>
        </w:tc>
        <w:tc>
          <w:tcPr>
            <w:tcW w:w="1350" w:type="dxa"/>
            <w:tcBorders>
              <w:top w:val="single" w:sz="8" w:space="0" w:color="7F7F7F"/>
              <w:left w:val="nil"/>
              <w:bottom w:val="single" w:sz="8" w:space="0" w:color="7F7F7F"/>
              <w:right w:val="nil"/>
            </w:tcBorders>
            <w:shd w:val="clear" w:color="auto" w:fill="auto"/>
            <w:tcMar>
              <w:top w:w="100" w:type="dxa"/>
              <w:left w:w="100" w:type="dxa"/>
              <w:bottom w:w="100" w:type="dxa"/>
              <w:right w:w="100" w:type="dxa"/>
            </w:tcMar>
          </w:tcPr>
          <w:p w14:paraId="73AC02EC"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1.66</w:t>
            </w:r>
          </w:p>
        </w:tc>
        <w:tc>
          <w:tcPr>
            <w:tcW w:w="1365" w:type="dxa"/>
            <w:tcBorders>
              <w:top w:val="single" w:sz="8" w:space="0" w:color="7F7F7F"/>
              <w:left w:val="nil"/>
              <w:bottom w:val="single" w:sz="8" w:space="0" w:color="7F7F7F"/>
              <w:right w:val="nil"/>
            </w:tcBorders>
            <w:shd w:val="clear" w:color="auto" w:fill="auto"/>
            <w:tcMar>
              <w:top w:w="100" w:type="dxa"/>
              <w:left w:w="100" w:type="dxa"/>
              <w:bottom w:w="100" w:type="dxa"/>
              <w:right w:w="100" w:type="dxa"/>
            </w:tcMar>
          </w:tcPr>
          <w:p w14:paraId="28F908F4"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-1.01</w:t>
            </w:r>
          </w:p>
        </w:tc>
        <w:tc>
          <w:tcPr>
            <w:tcW w:w="990" w:type="dxa"/>
            <w:tcBorders>
              <w:top w:val="single" w:sz="8" w:space="0" w:color="7F7F7F"/>
              <w:left w:val="nil"/>
              <w:bottom w:val="single" w:sz="8" w:space="0" w:color="7F7F7F"/>
              <w:right w:val="nil"/>
            </w:tcBorders>
            <w:shd w:val="clear" w:color="auto" w:fill="auto"/>
            <w:tcMar>
              <w:top w:w="100" w:type="dxa"/>
              <w:left w:w="100" w:type="dxa"/>
              <w:bottom w:w="100" w:type="dxa"/>
              <w:right w:w="100" w:type="dxa"/>
            </w:tcMar>
          </w:tcPr>
          <w:p w14:paraId="74D93DCC"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1.43</w:t>
            </w:r>
          </w:p>
        </w:tc>
      </w:tr>
      <w:tr w:rsidR="00BD7391" w:rsidRPr="00D21BD7" w14:paraId="60D98A5D" w14:textId="77777777" w:rsidTr="00A267F2">
        <w:trPr>
          <w:trHeight w:val="20"/>
        </w:trPr>
        <w:tc>
          <w:tcPr>
            <w:tcW w:w="2145" w:type="dxa"/>
            <w:vMerge/>
            <w:tcBorders>
              <w:left w:val="nil"/>
              <w:right w:val="nil"/>
            </w:tcBorders>
          </w:tcPr>
          <w:p w14:paraId="20A3BECD" w14:textId="77777777" w:rsidR="00BD7391" w:rsidRPr="00D21BD7" w:rsidRDefault="00BD7391" w:rsidP="00D21BD7">
            <w:pPr>
              <w:pStyle w:val="SMcaption"/>
              <w:rPr>
                <w:rFonts w:ascii="Myriad Pro" w:hAnsi="Myriad Pro"/>
                <w:iCs/>
                <w:sz w:val="22"/>
                <w:szCs w:val="22"/>
                <w:lang w:val="en"/>
              </w:rPr>
            </w:pPr>
          </w:p>
        </w:tc>
        <w:tc>
          <w:tcPr>
            <w:tcW w:w="2265" w:type="dxa"/>
            <w:tcBorders>
              <w:top w:val="nil"/>
              <w:left w:val="nil"/>
              <w:bottom w:val="nil"/>
              <w:right w:val="nil"/>
            </w:tcBorders>
            <w:shd w:val="clear" w:color="auto" w:fill="auto"/>
            <w:tcMar>
              <w:top w:w="100" w:type="dxa"/>
              <w:left w:w="100" w:type="dxa"/>
              <w:bottom w:w="100" w:type="dxa"/>
              <w:right w:w="100" w:type="dxa"/>
            </w:tcMar>
          </w:tcPr>
          <w:p w14:paraId="1335F4C7" w14:textId="6E723FD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PM3</w:t>
            </w:r>
          </w:p>
        </w:tc>
        <w:tc>
          <w:tcPr>
            <w:tcW w:w="1350" w:type="dxa"/>
            <w:tcBorders>
              <w:top w:val="nil"/>
              <w:left w:val="nil"/>
              <w:bottom w:val="nil"/>
              <w:right w:val="nil"/>
            </w:tcBorders>
            <w:shd w:val="clear" w:color="auto" w:fill="auto"/>
            <w:tcMar>
              <w:top w:w="100" w:type="dxa"/>
              <w:left w:w="100" w:type="dxa"/>
              <w:bottom w:w="100" w:type="dxa"/>
              <w:right w:w="100" w:type="dxa"/>
            </w:tcMar>
          </w:tcPr>
          <w:p w14:paraId="17FC37C8"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1.55</w:t>
            </w:r>
          </w:p>
        </w:tc>
        <w:tc>
          <w:tcPr>
            <w:tcW w:w="1365" w:type="dxa"/>
            <w:tcBorders>
              <w:top w:val="nil"/>
              <w:left w:val="nil"/>
              <w:bottom w:val="nil"/>
              <w:right w:val="nil"/>
            </w:tcBorders>
            <w:shd w:val="clear" w:color="auto" w:fill="auto"/>
            <w:tcMar>
              <w:top w:w="100" w:type="dxa"/>
              <w:left w:w="100" w:type="dxa"/>
              <w:bottom w:w="100" w:type="dxa"/>
              <w:right w:w="100" w:type="dxa"/>
            </w:tcMar>
          </w:tcPr>
          <w:p w14:paraId="41F4C40E"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-0.59</w:t>
            </w:r>
          </w:p>
        </w:tc>
        <w:tc>
          <w:tcPr>
            <w:tcW w:w="990" w:type="dxa"/>
            <w:tcBorders>
              <w:top w:val="nil"/>
              <w:left w:val="nil"/>
              <w:bottom w:val="nil"/>
              <w:right w:val="nil"/>
            </w:tcBorders>
            <w:shd w:val="clear" w:color="auto" w:fill="auto"/>
            <w:tcMar>
              <w:top w:w="100" w:type="dxa"/>
              <w:left w:w="100" w:type="dxa"/>
              <w:bottom w:w="100" w:type="dxa"/>
              <w:right w:w="100" w:type="dxa"/>
            </w:tcMar>
          </w:tcPr>
          <w:p w14:paraId="6612231A"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1.47</w:t>
            </w:r>
          </w:p>
        </w:tc>
      </w:tr>
      <w:tr w:rsidR="00BD7391" w:rsidRPr="00D21BD7" w14:paraId="73381D96" w14:textId="77777777" w:rsidTr="00A267F2">
        <w:trPr>
          <w:trHeight w:val="20"/>
        </w:trPr>
        <w:tc>
          <w:tcPr>
            <w:tcW w:w="2145" w:type="dxa"/>
            <w:vMerge/>
            <w:tcBorders>
              <w:left w:val="nil"/>
              <w:bottom w:val="single" w:sz="8" w:space="0" w:color="7F7F7F"/>
              <w:right w:val="nil"/>
            </w:tcBorders>
          </w:tcPr>
          <w:p w14:paraId="3507E269" w14:textId="77777777" w:rsidR="00BD7391" w:rsidRPr="00D21BD7" w:rsidRDefault="00BD7391" w:rsidP="00D21BD7">
            <w:pPr>
              <w:pStyle w:val="SMcaption"/>
              <w:rPr>
                <w:rFonts w:ascii="Myriad Pro" w:hAnsi="Myriad Pro"/>
                <w:iCs/>
                <w:sz w:val="22"/>
                <w:szCs w:val="22"/>
                <w:lang w:val="en"/>
              </w:rPr>
            </w:pPr>
          </w:p>
        </w:tc>
        <w:tc>
          <w:tcPr>
            <w:tcW w:w="2265" w:type="dxa"/>
            <w:tcBorders>
              <w:top w:val="single" w:sz="8" w:space="0" w:color="7F7F7F"/>
              <w:left w:val="nil"/>
              <w:bottom w:val="single" w:sz="8" w:space="0" w:color="7F7F7F"/>
              <w:right w:val="nil"/>
            </w:tcBorders>
            <w:shd w:val="clear" w:color="auto" w:fill="auto"/>
            <w:tcMar>
              <w:top w:w="100" w:type="dxa"/>
              <w:left w:w="100" w:type="dxa"/>
              <w:bottom w:w="100" w:type="dxa"/>
              <w:right w:w="100" w:type="dxa"/>
            </w:tcMar>
          </w:tcPr>
          <w:p w14:paraId="149DFD89" w14:textId="2F1BF034"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 xml:space="preserve">PM </w:t>
            </w:r>
            <w:r w:rsidR="00C56890">
              <w:rPr>
                <w:rFonts w:ascii="Myriad Pro" w:hAnsi="Myriad Pro"/>
                <w:iCs/>
                <w:sz w:val="22"/>
                <w:szCs w:val="22"/>
                <w:lang w:val="en"/>
              </w:rPr>
              <w:t>MME</w:t>
            </w:r>
          </w:p>
        </w:tc>
        <w:tc>
          <w:tcPr>
            <w:tcW w:w="1350" w:type="dxa"/>
            <w:tcBorders>
              <w:top w:val="single" w:sz="8" w:space="0" w:color="7F7F7F"/>
              <w:left w:val="nil"/>
              <w:bottom w:val="single" w:sz="8" w:space="0" w:color="7F7F7F"/>
              <w:right w:val="nil"/>
            </w:tcBorders>
            <w:shd w:val="clear" w:color="auto" w:fill="auto"/>
            <w:tcMar>
              <w:top w:w="100" w:type="dxa"/>
              <w:left w:w="100" w:type="dxa"/>
              <w:bottom w:w="100" w:type="dxa"/>
              <w:right w:w="100" w:type="dxa"/>
            </w:tcMar>
          </w:tcPr>
          <w:p w14:paraId="0C142BE4"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1.50</w:t>
            </w:r>
          </w:p>
        </w:tc>
        <w:tc>
          <w:tcPr>
            <w:tcW w:w="1365" w:type="dxa"/>
            <w:tcBorders>
              <w:top w:val="single" w:sz="8" w:space="0" w:color="7F7F7F"/>
              <w:left w:val="nil"/>
              <w:bottom w:val="single" w:sz="8" w:space="0" w:color="7F7F7F"/>
              <w:right w:val="nil"/>
            </w:tcBorders>
            <w:shd w:val="clear" w:color="auto" w:fill="auto"/>
            <w:tcMar>
              <w:top w:w="100" w:type="dxa"/>
              <w:left w:w="100" w:type="dxa"/>
              <w:bottom w:w="100" w:type="dxa"/>
              <w:right w:w="100" w:type="dxa"/>
            </w:tcMar>
          </w:tcPr>
          <w:p w14:paraId="7CE4895D"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-0.63</w:t>
            </w:r>
          </w:p>
        </w:tc>
        <w:tc>
          <w:tcPr>
            <w:tcW w:w="990" w:type="dxa"/>
            <w:tcBorders>
              <w:top w:val="single" w:sz="8" w:space="0" w:color="7F7F7F"/>
              <w:left w:val="nil"/>
              <w:bottom w:val="single" w:sz="8" w:space="0" w:color="7F7F7F"/>
              <w:right w:val="nil"/>
            </w:tcBorders>
            <w:shd w:val="clear" w:color="auto" w:fill="auto"/>
            <w:tcMar>
              <w:top w:w="100" w:type="dxa"/>
              <w:left w:w="100" w:type="dxa"/>
              <w:bottom w:w="100" w:type="dxa"/>
              <w:right w:w="100" w:type="dxa"/>
            </w:tcMar>
          </w:tcPr>
          <w:p w14:paraId="6676B62F" w14:textId="77777777" w:rsidR="00BD7391" w:rsidRPr="00D21BD7" w:rsidRDefault="00BD7391" w:rsidP="00D21BD7">
            <w:pPr>
              <w:pStyle w:val="SMcaption"/>
              <w:rPr>
                <w:rFonts w:ascii="Myriad Pro" w:hAnsi="Myriad Pro"/>
                <w:iCs/>
                <w:sz w:val="22"/>
                <w:szCs w:val="22"/>
                <w:lang w:val="en"/>
              </w:rPr>
            </w:pPr>
            <w:r w:rsidRPr="00D21BD7">
              <w:rPr>
                <w:rFonts w:ascii="Myriad Pro" w:hAnsi="Myriad Pro"/>
                <w:iCs/>
                <w:sz w:val="22"/>
                <w:szCs w:val="22"/>
                <w:lang w:val="en"/>
              </w:rPr>
              <w:t>1.51</w:t>
            </w:r>
          </w:p>
        </w:tc>
      </w:tr>
    </w:tbl>
    <w:p w14:paraId="7F792F84" w14:textId="13330461" w:rsidR="00B9440A" w:rsidRPr="001265FA" w:rsidRDefault="00B9440A" w:rsidP="00B9440A">
      <w:pPr>
        <w:pStyle w:val="SMcaption"/>
        <w:rPr>
          <w:rFonts w:ascii="Myriad Pro" w:hAnsi="Myriad Pro"/>
          <w:b/>
          <w:i/>
          <w:sz w:val="22"/>
          <w:szCs w:val="22"/>
        </w:rPr>
      </w:pPr>
    </w:p>
    <w:sectPr w:rsidR="00B9440A" w:rsidRPr="001265FA" w:rsidSect="00D21BD7">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72F47" w14:textId="77777777" w:rsidR="003A4179" w:rsidRDefault="003A4179">
      <w:r>
        <w:separator/>
      </w:r>
    </w:p>
  </w:endnote>
  <w:endnote w:type="continuationSeparator" w:id="0">
    <w:p w14:paraId="653D9D49" w14:textId="77777777" w:rsidR="003A4179" w:rsidRDefault="003A4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charset w:val="00"/>
    <w:family w:val="swiss"/>
    <w:pitch w:val="variable"/>
    <w:sig w:usb0="20000287" w:usb1="00000001"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6102A" w14:textId="77777777" w:rsidR="001966FD" w:rsidRDefault="001966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8E7ED" w14:textId="77777777" w:rsidR="00F125EE" w:rsidRDefault="00114193">
    <w:pPr>
      <w:pStyle w:val="Footer"/>
      <w:jc w:val="right"/>
    </w:pPr>
    <w:r>
      <w:fldChar w:fldCharType="begin"/>
    </w:r>
    <w:r>
      <w:instrText xml:space="preserve"> PAGE   \* MERGEFORMAT </w:instrText>
    </w:r>
    <w:r>
      <w:fldChar w:fldCharType="separate"/>
    </w:r>
    <w:r w:rsidR="00D10134">
      <w:rPr>
        <w:noProof/>
      </w:rPr>
      <w:t>1</w:t>
    </w:r>
    <w:r>
      <w:fldChar w:fldCharType="end"/>
    </w:r>
  </w:p>
  <w:p w14:paraId="486656F3" w14:textId="77777777" w:rsidR="00F125EE" w:rsidRDefault="00F125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BBCA3" w14:textId="77777777" w:rsidR="001966FD" w:rsidRDefault="001966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3C558" w14:textId="77777777" w:rsidR="003A4179" w:rsidRDefault="003A4179">
      <w:r>
        <w:separator/>
      </w:r>
    </w:p>
  </w:footnote>
  <w:footnote w:type="continuationSeparator" w:id="0">
    <w:p w14:paraId="16F8E8D6" w14:textId="77777777" w:rsidR="003A4179" w:rsidRDefault="003A41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9EF6B" w14:textId="77777777" w:rsidR="001966FD" w:rsidRDefault="001966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23C1C" w14:textId="77777777" w:rsidR="003A2FD8" w:rsidRPr="005001AC" w:rsidRDefault="003A2FD8" w:rsidP="005001AC">
    <w:pPr>
      <w:jc w:val="right"/>
      <w:rPr>
        <w:sz w:val="20"/>
      </w:rPr>
    </w:pPr>
  </w:p>
  <w:p w14:paraId="18F8F636" w14:textId="77777777" w:rsidR="003A2FD8" w:rsidRDefault="003A2FD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C5ADD" w14:textId="77777777" w:rsidR="001966FD" w:rsidRDefault="001966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E9A098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98CFF0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D94376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C8CF8D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E508C2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BDA3A4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F6ED8A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406D8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8E050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4E81E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31901DB9"/>
    <w:multiLevelType w:val="hybridMultilevel"/>
    <w:tmpl w:val="00B6862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9D4332"/>
    <w:multiLevelType w:val="multilevel"/>
    <w:tmpl w:val="4ECEB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D508A0"/>
    <w:multiLevelType w:val="multilevel"/>
    <w:tmpl w:val="02BAE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FD37AC4"/>
    <w:multiLevelType w:val="hybridMultilevel"/>
    <w:tmpl w:val="F894C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410DB6"/>
    <w:multiLevelType w:val="hybridMultilevel"/>
    <w:tmpl w:val="77E40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81017E"/>
    <w:multiLevelType w:val="hybridMultilevel"/>
    <w:tmpl w:val="DAD6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86397831">
    <w:abstractNumId w:val="9"/>
  </w:num>
  <w:num w:numId="2" w16cid:durableId="497119855">
    <w:abstractNumId w:val="7"/>
  </w:num>
  <w:num w:numId="3" w16cid:durableId="1713576552">
    <w:abstractNumId w:val="6"/>
  </w:num>
  <w:num w:numId="4" w16cid:durableId="2064863577">
    <w:abstractNumId w:val="5"/>
  </w:num>
  <w:num w:numId="5" w16cid:durableId="1818840314">
    <w:abstractNumId w:val="4"/>
  </w:num>
  <w:num w:numId="6" w16cid:durableId="496727025">
    <w:abstractNumId w:val="8"/>
  </w:num>
  <w:num w:numId="7" w16cid:durableId="49034919">
    <w:abstractNumId w:val="3"/>
  </w:num>
  <w:num w:numId="8" w16cid:durableId="769546357">
    <w:abstractNumId w:val="2"/>
  </w:num>
  <w:num w:numId="9" w16cid:durableId="1265772882">
    <w:abstractNumId w:val="1"/>
  </w:num>
  <w:num w:numId="10" w16cid:durableId="1089811063">
    <w:abstractNumId w:val="0"/>
  </w:num>
  <w:num w:numId="11" w16cid:durableId="1158767151">
    <w:abstractNumId w:val="11"/>
  </w:num>
  <w:num w:numId="12" w16cid:durableId="452670984">
    <w:abstractNumId w:val="13"/>
  </w:num>
  <w:num w:numId="13" w16cid:durableId="269557762">
    <w:abstractNumId w:val="10"/>
  </w:num>
  <w:num w:numId="14" w16cid:durableId="1708603011">
    <w:abstractNumId w:val="15"/>
  </w:num>
  <w:num w:numId="15" w16cid:durableId="839389648">
    <w:abstractNumId w:val="14"/>
  </w:num>
  <w:num w:numId="16" w16cid:durableId="104124336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30F"/>
    <w:rsid w:val="00000AEE"/>
    <w:rsid w:val="00015F74"/>
    <w:rsid w:val="000359EE"/>
    <w:rsid w:val="00043571"/>
    <w:rsid w:val="00065EBD"/>
    <w:rsid w:val="00083B44"/>
    <w:rsid w:val="000850DC"/>
    <w:rsid w:val="00094365"/>
    <w:rsid w:val="000B2E64"/>
    <w:rsid w:val="000C2771"/>
    <w:rsid w:val="000D68BD"/>
    <w:rsid w:val="000F0DCE"/>
    <w:rsid w:val="00111843"/>
    <w:rsid w:val="00112C5B"/>
    <w:rsid w:val="00113908"/>
    <w:rsid w:val="00114193"/>
    <w:rsid w:val="0011547F"/>
    <w:rsid w:val="001154E6"/>
    <w:rsid w:val="00115A38"/>
    <w:rsid w:val="0011687B"/>
    <w:rsid w:val="00124F82"/>
    <w:rsid w:val="001265FA"/>
    <w:rsid w:val="001278E3"/>
    <w:rsid w:val="00130743"/>
    <w:rsid w:val="00130B50"/>
    <w:rsid w:val="001551B3"/>
    <w:rsid w:val="0016337A"/>
    <w:rsid w:val="00164269"/>
    <w:rsid w:val="001966FD"/>
    <w:rsid w:val="00197826"/>
    <w:rsid w:val="001A1BDE"/>
    <w:rsid w:val="001C7B4E"/>
    <w:rsid w:val="001F0876"/>
    <w:rsid w:val="001F167C"/>
    <w:rsid w:val="001F5E91"/>
    <w:rsid w:val="0020183F"/>
    <w:rsid w:val="002077B9"/>
    <w:rsid w:val="00221C70"/>
    <w:rsid w:val="002251AF"/>
    <w:rsid w:val="00227D86"/>
    <w:rsid w:val="00243B68"/>
    <w:rsid w:val="00262D72"/>
    <w:rsid w:val="002800B6"/>
    <w:rsid w:val="00284282"/>
    <w:rsid w:val="00291E88"/>
    <w:rsid w:val="002B35D4"/>
    <w:rsid w:val="002C030F"/>
    <w:rsid w:val="002F3966"/>
    <w:rsid w:val="00320E2C"/>
    <w:rsid w:val="00331D75"/>
    <w:rsid w:val="00352106"/>
    <w:rsid w:val="00355362"/>
    <w:rsid w:val="00363E44"/>
    <w:rsid w:val="00395E86"/>
    <w:rsid w:val="003A2FD8"/>
    <w:rsid w:val="003A4179"/>
    <w:rsid w:val="003B40E6"/>
    <w:rsid w:val="003C007A"/>
    <w:rsid w:val="003E1980"/>
    <w:rsid w:val="003F6E14"/>
    <w:rsid w:val="00405336"/>
    <w:rsid w:val="004568BC"/>
    <w:rsid w:val="004571D5"/>
    <w:rsid w:val="00462F1B"/>
    <w:rsid w:val="0046356B"/>
    <w:rsid w:val="00477182"/>
    <w:rsid w:val="004779CB"/>
    <w:rsid w:val="00481118"/>
    <w:rsid w:val="004B2481"/>
    <w:rsid w:val="004D2A8C"/>
    <w:rsid w:val="004E42D8"/>
    <w:rsid w:val="004E7BA2"/>
    <w:rsid w:val="004F7EDF"/>
    <w:rsid w:val="005001AC"/>
    <w:rsid w:val="00517016"/>
    <w:rsid w:val="00527D71"/>
    <w:rsid w:val="00527D84"/>
    <w:rsid w:val="005314B5"/>
    <w:rsid w:val="0054432F"/>
    <w:rsid w:val="00552C23"/>
    <w:rsid w:val="005607DD"/>
    <w:rsid w:val="00572DFF"/>
    <w:rsid w:val="005A558C"/>
    <w:rsid w:val="005B186E"/>
    <w:rsid w:val="005C6651"/>
    <w:rsid w:val="005D6D71"/>
    <w:rsid w:val="005E28F8"/>
    <w:rsid w:val="005E6513"/>
    <w:rsid w:val="00611F9E"/>
    <w:rsid w:val="006237D4"/>
    <w:rsid w:val="00651114"/>
    <w:rsid w:val="006622CF"/>
    <w:rsid w:val="00664A12"/>
    <w:rsid w:val="0066722B"/>
    <w:rsid w:val="00670299"/>
    <w:rsid w:val="0068469F"/>
    <w:rsid w:val="00691985"/>
    <w:rsid w:val="006962C1"/>
    <w:rsid w:val="006A1B64"/>
    <w:rsid w:val="006B03AD"/>
    <w:rsid w:val="006F602A"/>
    <w:rsid w:val="007108F5"/>
    <w:rsid w:val="00713AF2"/>
    <w:rsid w:val="00713E5B"/>
    <w:rsid w:val="007402FC"/>
    <w:rsid w:val="007411A1"/>
    <w:rsid w:val="007563F2"/>
    <w:rsid w:val="00764008"/>
    <w:rsid w:val="00795D4D"/>
    <w:rsid w:val="00807D35"/>
    <w:rsid w:val="008115D9"/>
    <w:rsid w:val="00825950"/>
    <w:rsid w:val="008765E5"/>
    <w:rsid w:val="00885C9B"/>
    <w:rsid w:val="00887E54"/>
    <w:rsid w:val="008927D0"/>
    <w:rsid w:val="00896FAB"/>
    <w:rsid w:val="008C1F65"/>
    <w:rsid w:val="008D5D2A"/>
    <w:rsid w:val="008D5FB4"/>
    <w:rsid w:val="008E2CF1"/>
    <w:rsid w:val="008F08DC"/>
    <w:rsid w:val="008F5A8A"/>
    <w:rsid w:val="009055D1"/>
    <w:rsid w:val="00914B63"/>
    <w:rsid w:val="00922705"/>
    <w:rsid w:val="00924546"/>
    <w:rsid w:val="00932FE5"/>
    <w:rsid w:val="009354F3"/>
    <w:rsid w:val="009447DC"/>
    <w:rsid w:val="00961BA5"/>
    <w:rsid w:val="00964DCC"/>
    <w:rsid w:val="009743A9"/>
    <w:rsid w:val="00975720"/>
    <w:rsid w:val="009859A7"/>
    <w:rsid w:val="009A5287"/>
    <w:rsid w:val="009B2AC5"/>
    <w:rsid w:val="009B7984"/>
    <w:rsid w:val="009F4BED"/>
    <w:rsid w:val="009F7D93"/>
    <w:rsid w:val="00A267F2"/>
    <w:rsid w:val="00A276DF"/>
    <w:rsid w:val="00A3084A"/>
    <w:rsid w:val="00A3403B"/>
    <w:rsid w:val="00A50033"/>
    <w:rsid w:val="00A51A12"/>
    <w:rsid w:val="00A627D4"/>
    <w:rsid w:val="00A74DA2"/>
    <w:rsid w:val="00A75675"/>
    <w:rsid w:val="00A92733"/>
    <w:rsid w:val="00AA76F3"/>
    <w:rsid w:val="00AC7DA6"/>
    <w:rsid w:val="00AD3B88"/>
    <w:rsid w:val="00AD499C"/>
    <w:rsid w:val="00B30334"/>
    <w:rsid w:val="00B3147F"/>
    <w:rsid w:val="00B36869"/>
    <w:rsid w:val="00B43B31"/>
    <w:rsid w:val="00B47CFA"/>
    <w:rsid w:val="00B529C0"/>
    <w:rsid w:val="00B57F00"/>
    <w:rsid w:val="00B626CB"/>
    <w:rsid w:val="00B7560C"/>
    <w:rsid w:val="00B77E40"/>
    <w:rsid w:val="00B82C22"/>
    <w:rsid w:val="00B93DBA"/>
    <w:rsid w:val="00B9440A"/>
    <w:rsid w:val="00B952C1"/>
    <w:rsid w:val="00B968D7"/>
    <w:rsid w:val="00BA1EFD"/>
    <w:rsid w:val="00BA3953"/>
    <w:rsid w:val="00BB2D2A"/>
    <w:rsid w:val="00BD58CF"/>
    <w:rsid w:val="00BD7391"/>
    <w:rsid w:val="00BF1BEB"/>
    <w:rsid w:val="00BF1BF9"/>
    <w:rsid w:val="00C04CC1"/>
    <w:rsid w:val="00C071FC"/>
    <w:rsid w:val="00C22C02"/>
    <w:rsid w:val="00C27F6F"/>
    <w:rsid w:val="00C30E83"/>
    <w:rsid w:val="00C50C6D"/>
    <w:rsid w:val="00C56890"/>
    <w:rsid w:val="00C600D9"/>
    <w:rsid w:val="00C634D7"/>
    <w:rsid w:val="00C711FB"/>
    <w:rsid w:val="00C73E09"/>
    <w:rsid w:val="00C84776"/>
    <w:rsid w:val="00CB5072"/>
    <w:rsid w:val="00CC1384"/>
    <w:rsid w:val="00CD3720"/>
    <w:rsid w:val="00CD6F5F"/>
    <w:rsid w:val="00CE6EAA"/>
    <w:rsid w:val="00CF1848"/>
    <w:rsid w:val="00CF5C2F"/>
    <w:rsid w:val="00D04BCF"/>
    <w:rsid w:val="00D057A6"/>
    <w:rsid w:val="00D10134"/>
    <w:rsid w:val="00D143D9"/>
    <w:rsid w:val="00D21BD7"/>
    <w:rsid w:val="00D4372A"/>
    <w:rsid w:val="00D60BB0"/>
    <w:rsid w:val="00D65708"/>
    <w:rsid w:val="00D6579D"/>
    <w:rsid w:val="00D8159F"/>
    <w:rsid w:val="00D95C14"/>
    <w:rsid w:val="00DB228B"/>
    <w:rsid w:val="00DD1D04"/>
    <w:rsid w:val="00DD654F"/>
    <w:rsid w:val="00DD79D7"/>
    <w:rsid w:val="00E20431"/>
    <w:rsid w:val="00E257C8"/>
    <w:rsid w:val="00E40896"/>
    <w:rsid w:val="00E43D2D"/>
    <w:rsid w:val="00E449CB"/>
    <w:rsid w:val="00E52A8F"/>
    <w:rsid w:val="00E63760"/>
    <w:rsid w:val="00E64049"/>
    <w:rsid w:val="00E9773B"/>
    <w:rsid w:val="00EC13A3"/>
    <w:rsid w:val="00EC7C85"/>
    <w:rsid w:val="00ED69CA"/>
    <w:rsid w:val="00EE35AB"/>
    <w:rsid w:val="00EF24CF"/>
    <w:rsid w:val="00EF25A3"/>
    <w:rsid w:val="00F125EE"/>
    <w:rsid w:val="00F12E98"/>
    <w:rsid w:val="00F149AB"/>
    <w:rsid w:val="00F22029"/>
    <w:rsid w:val="00F23E46"/>
    <w:rsid w:val="00F3515C"/>
    <w:rsid w:val="00F47BA3"/>
    <w:rsid w:val="00F56E67"/>
    <w:rsid w:val="00F630EA"/>
    <w:rsid w:val="00F6474F"/>
    <w:rsid w:val="00F7007E"/>
    <w:rsid w:val="00F73193"/>
    <w:rsid w:val="00F74F95"/>
    <w:rsid w:val="00F80705"/>
    <w:rsid w:val="00FA1481"/>
    <w:rsid w:val="00FB1C42"/>
    <w:rsid w:val="00FB32EC"/>
    <w:rsid w:val="00FF04E3"/>
    <w:rsid w:val="00FF35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CD9FF7"/>
  <w15:chartTrackingRefBased/>
  <w15:docId w15:val="{70801E18-7CCF-4C88-A79C-4DFA6FFF0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semiHidden="1"/>
    <w:lsdException w:name="annotation reference" w:semiHidden="1"/>
    <w:lsdException w:name="line number" w:semiHidden="1"/>
    <w:lsdException w:name="endnote reference" w:semiHidden="1"/>
    <w:lsdException w:name="Title" w:qFormat="1"/>
    <w:lsdException w:name="Subtitle" w:qFormat="1"/>
    <w:lsdException w:name="FollowedHyperlink" w:semiHidden="1"/>
    <w:lsdException w:name="Strong" w:semiHidden="1" w:uiPriority="22" w:qFormat="1"/>
    <w:lsdException w:name="Emphasis" w:semiHidden="1" w:qFormat="1"/>
    <w:lsdException w:name="Normal (Web)" w:uiPriority="99"/>
    <w:lsdException w:name="HTML Acronym" w:semiHidden="1"/>
    <w:lsdException w:name="HTML Cite" w:semiHidden="1"/>
    <w:lsdException w:name="HTML Code" w:semiHidden="1"/>
    <w:lsdException w:name="HTML Definition" w:semiHidden="1"/>
    <w:lsdException w:name="HTML Keyboard" w:semiHidden="1"/>
    <w:lsdException w:name="HTML Sample" w:semiHidden="1"/>
    <w:lsdException w:name="HTML Typewriter" w:semiHidden="1"/>
    <w:lsdException w:name="HTML Variable" w:semiHidden="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30EA"/>
    <w:rPr>
      <w:sz w:val="24"/>
    </w:rPr>
  </w:style>
  <w:style w:type="paragraph" w:styleId="Heading1">
    <w:name w:val="heading 1"/>
    <w:basedOn w:val="Normal"/>
    <w:next w:val="Normal"/>
    <w:link w:val="Heading1Char"/>
    <w:semiHidden/>
    <w:qFormat/>
    <w:rsid w:val="00B43B31"/>
    <w:pPr>
      <w:keepNext/>
      <w:spacing w:before="240" w:after="60"/>
      <w:outlineLvl w:val="0"/>
    </w:pPr>
    <w:rPr>
      <w:b/>
      <w:bCs/>
      <w:kern w:val="32"/>
      <w:szCs w:val="24"/>
    </w:rPr>
  </w:style>
  <w:style w:type="paragraph" w:styleId="Heading2">
    <w:name w:val="heading 2"/>
    <w:basedOn w:val="Normal"/>
    <w:next w:val="Normal"/>
    <w:link w:val="Heading2Char"/>
    <w:semiHidden/>
    <w:qFormat/>
    <w:rsid w:val="007411A1"/>
    <w:pPr>
      <w:keepNext/>
      <w:spacing w:before="240" w:after="60"/>
      <w:outlineLvl w:val="1"/>
    </w:pPr>
    <w:rPr>
      <w:rFonts w:ascii="Cambria" w:hAnsi="Cambria"/>
      <w:b/>
      <w:bCs/>
      <w:i/>
      <w:iCs/>
      <w:sz w:val="28"/>
      <w:szCs w:val="28"/>
    </w:rPr>
  </w:style>
  <w:style w:type="paragraph" w:styleId="Heading3">
    <w:name w:val="heading 3"/>
    <w:basedOn w:val="Normal"/>
    <w:next w:val="Normal"/>
    <w:semiHidden/>
    <w:qFormat/>
    <w:rsid w:val="00C600D9"/>
    <w:pPr>
      <w:keepNext/>
      <w:spacing w:line="480" w:lineRule="auto"/>
      <w:outlineLvl w:val="2"/>
    </w:pPr>
    <w:rPr>
      <w:rFonts w:ascii="Times" w:eastAsia="Times" w:hAnsi="Times"/>
      <w:b/>
    </w:rPr>
  </w:style>
  <w:style w:type="paragraph" w:styleId="Heading4">
    <w:name w:val="heading 4"/>
    <w:basedOn w:val="Normal"/>
    <w:next w:val="Normal"/>
    <w:semiHidden/>
    <w:qFormat/>
    <w:rsid w:val="00C600D9"/>
    <w:pPr>
      <w:keepNext/>
      <w:spacing w:line="480" w:lineRule="auto"/>
      <w:outlineLvl w:val="3"/>
    </w:pPr>
    <w:rPr>
      <w:rFonts w:ascii="Times" w:hAnsi="Times"/>
      <w:b/>
      <w:color w:val="0000FF"/>
      <w:sz w:val="44"/>
    </w:rPr>
  </w:style>
  <w:style w:type="paragraph" w:styleId="Heading5">
    <w:name w:val="heading 5"/>
    <w:basedOn w:val="Normal"/>
    <w:next w:val="Normal"/>
    <w:link w:val="Heading5Char"/>
    <w:semiHidden/>
    <w:qFormat/>
    <w:rsid w:val="007411A1"/>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qFormat/>
    <w:rsid w:val="007411A1"/>
    <w:pPr>
      <w:spacing w:before="240" w:after="60"/>
      <w:outlineLvl w:val="5"/>
    </w:pPr>
    <w:rPr>
      <w:rFonts w:ascii="Calibri" w:hAnsi="Calibri"/>
      <w:b/>
      <w:bCs/>
      <w:sz w:val="22"/>
      <w:szCs w:val="22"/>
    </w:rPr>
  </w:style>
  <w:style w:type="paragraph" w:styleId="Heading7">
    <w:name w:val="heading 7"/>
    <w:basedOn w:val="Normal"/>
    <w:next w:val="Normal"/>
    <w:link w:val="Heading7Char"/>
    <w:semiHidden/>
    <w:qFormat/>
    <w:rsid w:val="007411A1"/>
    <w:pPr>
      <w:spacing w:before="240" w:after="60"/>
      <w:outlineLvl w:val="6"/>
    </w:pPr>
    <w:rPr>
      <w:rFonts w:ascii="Calibri" w:hAnsi="Calibri"/>
      <w:szCs w:val="24"/>
    </w:rPr>
  </w:style>
  <w:style w:type="paragraph" w:styleId="Heading8">
    <w:name w:val="heading 8"/>
    <w:basedOn w:val="Normal"/>
    <w:next w:val="Normal"/>
    <w:link w:val="Heading8Char"/>
    <w:semiHidden/>
    <w:qFormat/>
    <w:rsid w:val="007411A1"/>
    <w:pPr>
      <w:spacing w:before="240" w:after="60"/>
      <w:outlineLvl w:val="7"/>
    </w:pPr>
    <w:rPr>
      <w:rFonts w:ascii="Calibri" w:hAnsi="Calibri"/>
      <w:i/>
      <w:iCs/>
      <w:szCs w:val="24"/>
    </w:rPr>
  </w:style>
  <w:style w:type="paragraph" w:styleId="Heading9">
    <w:name w:val="heading 9"/>
    <w:basedOn w:val="Normal"/>
    <w:next w:val="Normal"/>
    <w:link w:val="Heading9Char"/>
    <w:semiHidden/>
    <w:qFormat/>
    <w:rsid w:val="007411A1"/>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477182"/>
  </w:style>
  <w:style w:type="character" w:customStyle="1" w:styleId="Heading1Char">
    <w:name w:val="Heading 1 Char"/>
    <w:link w:val="Heading1"/>
    <w:semiHidden/>
    <w:rsid w:val="00FF04E3"/>
    <w:rPr>
      <w:b/>
      <w:bCs/>
      <w:kern w:val="32"/>
      <w:sz w:val="24"/>
      <w:szCs w:val="24"/>
    </w:rPr>
  </w:style>
  <w:style w:type="character" w:customStyle="1" w:styleId="Heading2Char">
    <w:name w:val="Heading 2 Char"/>
    <w:link w:val="Heading2"/>
    <w:semiHidden/>
    <w:rsid w:val="00FF04E3"/>
    <w:rPr>
      <w:rFonts w:ascii="Cambria" w:hAnsi="Cambria"/>
      <w:b/>
      <w:bCs/>
      <w:i/>
      <w:iCs/>
      <w:sz w:val="28"/>
      <w:szCs w:val="28"/>
    </w:rPr>
  </w:style>
  <w:style w:type="character" w:customStyle="1" w:styleId="Heading5Char">
    <w:name w:val="Heading 5 Char"/>
    <w:link w:val="Heading5"/>
    <w:semiHidden/>
    <w:rsid w:val="00FF04E3"/>
    <w:rPr>
      <w:rFonts w:ascii="Calibri" w:hAnsi="Calibri"/>
      <w:b/>
      <w:bCs/>
      <w:i/>
      <w:iCs/>
      <w:sz w:val="26"/>
      <w:szCs w:val="26"/>
    </w:rPr>
  </w:style>
  <w:style w:type="character" w:customStyle="1" w:styleId="Heading6Char">
    <w:name w:val="Heading 6 Char"/>
    <w:link w:val="Heading6"/>
    <w:semiHidden/>
    <w:rsid w:val="00FF04E3"/>
    <w:rPr>
      <w:rFonts w:ascii="Calibri" w:hAnsi="Calibri"/>
      <w:b/>
      <w:bCs/>
      <w:sz w:val="22"/>
      <w:szCs w:val="22"/>
    </w:rPr>
  </w:style>
  <w:style w:type="character" w:customStyle="1" w:styleId="Heading7Char">
    <w:name w:val="Heading 7 Char"/>
    <w:link w:val="Heading7"/>
    <w:semiHidden/>
    <w:rsid w:val="00FF04E3"/>
    <w:rPr>
      <w:rFonts w:ascii="Calibri" w:hAnsi="Calibri"/>
      <w:sz w:val="24"/>
      <w:szCs w:val="24"/>
    </w:rPr>
  </w:style>
  <w:style w:type="character" w:customStyle="1" w:styleId="Heading8Char">
    <w:name w:val="Heading 8 Char"/>
    <w:link w:val="Heading8"/>
    <w:semiHidden/>
    <w:rsid w:val="00FF04E3"/>
    <w:rPr>
      <w:rFonts w:ascii="Calibri" w:hAnsi="Calibri"/>
      <w:i/>
      <w:iCs/>
      <w:sz w:val="24"/>
      <w:szCs w:val="24"/>
    </w:rPr>
  </w:style>
  <w:style w:type="character" w:customStyle="1" w:styleId="Heading9Char">
    <w:name w:val="Heading 9 Char"/>
    <w:link w:val="Heading9"/>
    <w:semiHidden/>
    <w:rsid w:val="00FF04E3"/>
    <w:rPr>
      <w:rFonts w:ascii="Cambria" w:hAnsi="Cambria"/>
      <w:sz w:val="22"/>
      <w:szCs w:val="22"/>
    </w:rPr>
  </w:style>
  <w:style w:type="paragraph" w:customStyle="1" w:styleId="SMHeading">
    <w:name w:val="SM Heading"/>
    <w:basedOn w:val="Heading1"/>
    <w:qFormat/>
    <w:rsid w:val="00F74F95"/>
  </w:style>
  <w:style w:type="paragraph" w:customStyle="1" w:styleId="SMSubheading">
    <w:name w:val="SM Subheading"/>
    <w:basedOn w:val="Normal"/>
    <w:qFormat/>
    <w:rsid w:val="00B9440A"/>
    <w:rPr>
      <w:u w:val="words"/>
    </w:rPr>
  </w:style>
  <w:style w:type="paragraph" w:customStyle="1" w:styleId="SMText">
    <w:name w:val="SM Text"/>
    <w:basedOn w:val="Normal"/>
    <w:qFormat/>
    <w:rsid w:val="00B9440A"/>
    <w:pPr>
      <w:ind w:firstLine="480"/>
    </w:pPr>
  </w:style>
  <w:style w:type="paragraph" w:customStyle="1" w:styleId="SMcaption">
    <w:name w:val="SM caption"/>
    <w:basedOn w:val="SMText"/>
    <w:qFormat/>
    <w:rsid w:val="00B9440A"/>
    <w:pPr>
      <w:ind w:firstLine="0"/>
    </w:pPr>
  </w:style>
  <w:style w:type="paragraph" w:styleId="BalloonText">
    <w:name w:val="Balloon Text"/>
    <w:basedOn w:val="Normal"/>
    <w:link w:val="BalloonTextChar"/>
    <w:semiHidden/>
    <w:rsid w:val="00405336"/>
    <w:rPr>
      <w:rFonts w:ascii="Tahoma" w:hAnsi="Tahoma" w:cs="Tahoma"/>
      <w:sz w:val="16"/>
      <w:szCs w:val="16"/>
    </w:rPr>
  </w:style>
  <w:style w:type="character" w:customStyle="1" w:styleId="BalloonTextChar">
    <w:name w:val="Balloon Text Char"/>
    <w:link w:val="BalloonText"/>
    <w:semiHidden/>
    <w:rsid w:val="00FF04E3"/>
    <w:rPr>
      <w:rFonts w:ascii="Tahoma" w:hAnsi="Tahoma" w:cs="Tahoma"/>
      <w:sz w:val="16"/>
      <w:szCs w:val="16"/>
    </w:rPr>
  </w:style>
  <w:style w:type="paragraph" w:styleId="Bibliography">
    <w:name w:val="Bibliography"/>
    <w:basedOn w:val="Normal"/>
    <w:next w:val="Normal"/>
    <w:uiPriority w:val="37"/>
    <w:semiHidden/>
    <w:rsid w:val="00405336"/>
  </w:style>
  <w:style w:type="paragraph" w:styleId="BlockText">
    <w:name w:val="Block Text"/>
    <w:basedOn w:val="Normal"/>
    <w:semiHidden/>
    <w:rsid w:val="00405336"/>
    <w:pPr>
      <w:spacing w:after="120"/>
      <w:ind w:left="1440" w:right="1440"/>
    </w:pPr>
  </w:style>
  <w:style w:type="paragraph" w:styleId="BodyText">
    <w:name w:val="Body Text"/>
    <w:basedOn w:val="Normal"/>
    <w:link w:val="BodyTextChar"/>
    <w:semiHidden/>
    <w:rsid w:val="00405336"/>
    <w:pPr>
      <w:spacing w:after="120"/>
    </w:pPr>
  </w:style>
  <w:style w:type="character" w:customStyle="1" w:styleId="BodyTextChar">
    <w:name w:val="Body Text Char"/>
    <w:link w:val="BodyText"/>
    <w:semiHidden/>
    <w:rsid w:val="00FF04E3"/>
    <w:rPr>
      <w:sz w:val="24"/>
    </w:rPr>
  </w:style>
  <w:style w:type="paragraph" w:styleId="BodyText2">
    <w:name w:val="Body Text 2"/>
    <w:basedOn w:val="Normal"/>
    <w:link w:val="BodyText2Char"/>
    <w:semiHidden/>
    <w:rsid w:val="00405336"/>
    <w:pPr>
      <w:spacing w:after="120" w:line="480" w:lineRule="auto"/>
    </w:pPr>
  </w:style>
  <w:style w:type="character" w:customStyle="1" w:styleId="BodyText2Char">
    <w:name w:val="Body Text 2 Char"/>
    <w:link w:val="BodyText2"/>
    <w:semiHidden/>
    <w:rsid w:val="00FF04E3"/>
    <w:rPr>
      <w:sz w:val="24"/>
    </w:rPr>
  </w:style>
  <w:style w:type="paragraph" w:styleId="BodyText3">
    <w:name w:val="Body Text 3"/>
    <w:basedOn w:val="Normal"/>
    <w:link w:val="BodyText3Char"/>
    <w:semiHidden/>
    <w:rsid w:val="00405336"/>
    <w:pPr>
      <w:spacing w:after="120"/>
    </w:pPr>
    <w:rPr>
      <w:sz w:val="16"/>
      <w:szCs w:val="16"/>
    </w:rPr>
  </w:style>
  <w:style w:type="character" w:customStyle="1" w:styleId="BodyText3Char">
    <w:name w:val="Body Text 3 Char"/>
    <w:link w:val="BodyText3"/>
    <w:semiHidden/>
    <w:rsid w:val="00FF04E3"/>
    <w:rPr>
      <w:sz w:val="16"/>
      <w:szCs w:val="16"/>
    </w:rPr>
  </w:style>
  <w:style w:type="paragraph" w:styleId="BodyTextFirstIndent">
    <w:name w:val="Body Text First Indent"/>
    <w:basedOn w:val="BodyText"/>
    <w:link w:val="BodyTextFirstIndentChar"/>
    <w:semiHidden/>
    <w:rsid w:val="00405336"/>
    <w:pPr>
      <w:ind w:firstLine="210"/>
    </w:pPr>
  </w:style>
  <w:style w:type="character" w:customStyle="1" w:styleId="BodyTextFirstIndentChar">
    <w:name w:val="Body Text First Indent Char"/>
    <w:basedOn w:val="BodyTextChar"/>
    <w:link w:val="BodyTextFirstIndent"/>
    <w:semiHidden/>
    <w:rsid w:val="00FF04E3"/>
    <w:rPr>
      <w:sz w:val="24"/>
    </w:rPr>
  </w:style>
  <w:style w:type="paragraph" w:styleId="BodyTextIndent">
    <w:name w:val="Body Text Indent"/>
    <w:basedOn w:val="Normal"/>
    <w:link w:val="BodyTextIndentChar"/>
    <w:semiHidden/>
    <w:rsid w:val="00405336"/>
    <w:pPr>
      <w:spacing w:after="120"/>
      <w:ind w:left="360"/>
    </w:pPr>
  </w:style>
  <w:style w:type="character" w:customStyle="1" w:styleId="BodyTextIndentChar">
    <w:name w:val="Body Text Indent Char"/>
    <w:link w:val="BodyTextIndent"/>
    <w:semiHidden/>
    <w:rsid w:val="00FF04E3"/>
    <w:rPr>
      <w:sz w:val="24"/>
    </w:rPr>
  </w:style>
  <w:style w:type="paragraph" w:styleId="BodyTextFirstIndent2">
    <w:name w:val="Body Text First Indent 2"/>
    <w:basedOn w:val="BodyTextIndent"/>
    <w:link w:val="BodyTextFirstIndent2Char"/>
    <w:semiHidden/>
    <w:rsid w:val="00405336"/>
    <w:pPr>
      <w:ind w:firstLine="210"/>
    </w:pPr>
  </w:style>
  <w:style w:type="character" w:customStyle="1" w:styleId="BodyTextFirstIndent2Char">
    <w:name w:val="Body Text First Indent 2 Char"/>
    <w:basedOn w:val="BodyTextIndentChar"/>
    <w:link w:val="BodyTextFirstIndent2"/>
    <w:semiHidden/>
    <w:rsid w:val="00FF04E3"/>
    <w:rPr>
      <w:sz w:val="24"/>
    </w:rPr>
  </w:style>
  <w:style w:type="paragraph" w:styleId="BodyTextIndent2">
    <w:name w:val="Body Text Indent 2"/>
    <w:basedOn w:val="Normal"/>
    <w:link w:val="BodyTextIndent2Char"/>
    <w:semiHidden/>
    <w:rsid w:val="00405336"/>
    <w:pPr>
      <w:spacing w:after="120" w:line="480" w:lineRule="auto"/>
      <w:ind w:left="360"/>
    </w:pPr>
  </w:style>
  <w:style w:type="character" w:customStyle="1" w:styleId="BodyTextIndent2Char">
    <w:name w:val="Body Text Indent 2 Char"/>
    <w:link w:val="BodyTextIndent2"/>
    <w:semiHidden/>
    <w:rsid w:val="00FF04E3"/>
    <w:rPr>
      <w:sz w:val="24"/>
    </w:rPr>
  </w:style>
  <w:style w:type="paragraph" w:styleId="BodyTextIndent3">
    <w:name w:val="Body Text Indent 3"/>
    <w:basedOn w:val="Normal"/>
    <w:link w:val="BodyTextIndent3Char"/>
    <w:semiHidden/>
    <w:rsid w:val="00405336"/>
    <w:pPr>
      <w:spacing w:after="120"/>
      <w:ind w:left="360"/>
    </w:pPr>
    <w:rPr>
      <w:sz w:val="16"/>
      <w:szCs w:val="16"/>
    </w:rPr>
  </w:style>
  <w:style w:type="character" w:customStyle="1" w:styleId="BodyTextIndent3Char">
    <w:name w:val="Body Text Indent 3 Char"/>
    <w:link w:val="BodyTextIndent3"/>
    <w:semiHidden/>
    <w:rsid w:val="00FF04E3"/>
    <w:rPr>
      <w:sz w:val="16"/>
      <w:szCs w:val="16"/>
    </w:rPr>
  </w:style>
  <w:style w:type="paragraph" w:styleId="Caption">
    <w:name w:val="caption"/>
    <w:basedOn w:val="Normal"/>
    <w:next w:val="Normal"/>
    <w:semiHidden/>
    <w:qFormat/>
    <w:rsid w:val="00405336"/>
    <w:rPr>
      <w:b/>
      <w:bCs/>
      <w:sz w:val="20"/>
    </w:rPr>
  </w:style>
  <w:style w:type="paragraph" w:styleId="Closing">
    <w:name w:val="Closing"/>
    <w:basedOn w:val="Normal"/>
    <w:link w:val="ClosingChar"/>
    <w:semiHidden/>
    <w:rsid w:val="00405336"/>
    <w:pPr>
      <w:ind w:left="4320"/>
    </w:pPr>
  </w:style>
  <w:style w:type="character" w:customStyle="1" w:styleId="ClosingChar">
    <w:name w:val="Closing Char"/>
    <w:link w:val="Closing"/>
    <w:semiHidden/>
    <w:rsid w:val="00FF04E3"/>
    <w:rPr>
      <w:sz w:val="24"/>
    </w:rPr>
  </w:style>
  <w:style w:type="paragraph" w:styleId="CommentText">
    <w:name w:val="annotation text"/>
    <w:basedOn w:val="Normal"/>
    <w:link w:val="CommentTextChar"/>
    <w:semiHidden/>
    <w:rsid w:val="00405336"/>
    <w:rPr>
      <w:sz w:val="20"/>
    </w:rPr>
  </w:style>
  <w:style w:type="character" w:customStyle="1" w:styleId="CommentTextChar">
    <w:name w:val="Comment Text Char"/>
    <w:basedOn w:val="DefaultParagraphFont"/>
    <w:link w:val="CommentText"/>
    <w:semiHidden/>
    <w:rsid w:val="00FF04E3"/>
  </w:style>
  <w:style w:type="paragraph" w:styleId="CommentSubject">
    <w:name w:val="annotation subject"/>
    <w:basedOn w:val="CommentText"/>
    <w:next w:val="CommentText"/>
    <w:link w:val="CommentSubjectChar"/>
    <w:semiHidden/>
    <w:rsid w:val="00405336"/>
    <w:rPr>
      <w:b/>
      <w:bCs/>
    </w:rPr>
  </w:style>
  <w:style w:type="character" w:customStyle="1" w:styleId="CommentSubjectChar">
    <w:name w:val="Comment Subject Char"/>
    <w:link w:val="CommentSubject"/>
    <w:semiHidden/>
    <w:rsid w:val="00FF04E3"/>
    <w:rPr>
      <w:b/>
      <w:bCs/>
    </w:rPr>
  </w:style>
  <w:style w:type="paragraph" w:styleId="Date">
    <w:name w:val="Date"/>
    <w:basedOn w:val="Normal"/>
    <w:next w:val="Normal"/>
    <w:link w:val="DateChar"/>
    <w:semiHidden/>
    <w:rsid w:val="00405336"/>
  </w:style>
  <w:style w:type="character" w:customStyle="1" w:styleId="DateChar">
    <w:name w:val="Date Char"/>
    <w:link w:val="Date"/>
    <w:semiHidden/>
    <w:rsid w:val="00FF04E3"/>
    <w:rPr>
      <w:sz w:val="24"/>
    </w:rPr>
  </w:style>
  <w:style w:type="paragraph" w:styleId="DocumentMap">
    <w:name w:val="Document Map"/>
    <w:basedOn w:val="Normal"/>
    <w:link w:val="DocumentMapChar"/>
    <w:semiHidden/>
    <w:rsid w:val="00405336"/>
    <w:rPr>
      <w:rFonts w:ascii="Tahoma" w:hAnsi="Tahoma" w:cs="Tahoma"/>
      <w:sz w:val="16"/>
      <w:szCs w:val="16"/>
    </w:rPr>
  </w:style>
  <w:style w:type="character" w:customStyle="1" w:styleId="DocumentMapChar">
    <w:name w:val="Document Map Char"/>
    <w:link w:val="DocumentMap"/>
    <w:semiHidden/>
    <w:rsid w:val="00FF04E3"/>
    <w:rPr>
      <w:rFonts w:ascii="Tahoma" w:hAnsi="Tahoma" w:cs="Tahoma"/>
      <w:sz w:val="16"/>
      <w:szCs w:val="16"/>
    </w:rPr>
  </w:style>
  <w:style w:type="paragraph" w:styleId="EmailSignature">
    <w:name w:val="E-mail Signature"/>
    <w:basedOn w:val="Normal"/>
    <w:link w:val="EmailSignatureChar"/>
    <w:semiHidden/>
    <w:rsid w:val="00405336"/>
  </w:style>
  <w:style w:type="character" w:customStyle="1" w:styleId="EmailSignatureChar">
    <w:name w:val="Email Signature Char"/>
    <w:link w:val="EmailSignature"/>
    <w:semiHidden/>
    <w:rsid w:val="00FF04E3"/>
    <w:rPr>
      <w:sz w:val="24"/>
    </w:rPr>
  </w:style>
  <w:style w:type="paragraph" w:styleId="EndnoteText">
    <w:name w:val="endnote text"/>
    <w:basedOn w:val="Normal"/>
    <w:link w:val="EndnoteTextChar"/>
    <w:semiHidden/>
    <w:rsid w:val="00405336"/>
    <w:rPr>
      <w:sz w:val="20"/>
    </w:rPr>
  </w:style>
  <w:style w:type="character" w:customStyle="1" w:styleId="EndnoteTextChar">
    <w:name w:val="Endnote Text Char"/>
    <w:basedOn w:val="DefaultParagraphFont"/>
    <w:link w:val="EndnoteText"/>
    <w:semiHidden/>
    <w:rsid w:val="00FF04E3"/>
  </w:style>
  <w:style w:type="paragraph" w:styleId="EnvelopeAddress">
    <w:name w:val="envelope address"/>
    <w:basedOn w:val="Normal"/>
    <w:semiHidden/>
    <w:rsid w:val="00405336"/>
    <w:pPr>
      <w:framePr w:w="7920" w:h="1980" w:hRule="exact" w:hSpace="180" w:wrap="auto" w:hAnchor="page" w:xAlign="center" w:yAlign="bottom"/>
      <w:ind w:left="2880"/>
    </w:pPr>
    <w:rPr>
      <w:rFonts w:ascii="Cambria" w:hAnsi="Cambria"/>
      <w:szCs w:val="24"/>
    </w:rPr>
  </w:style>
  <w:style w:type="paragraph" w:styleId="EnvelopeReturn">
    <w:name w:val="envelope return"/>
    <w:basedOn w:val="Normal"/>
    <w:semiHidden/>
    <w:rsid w:val="00405336"/>
    <w:rPr>
      <w:rFonts w:ascii="Cambria" w:hAnsi="Cambria"/>
      <w:sz w:val="20"/>
    </w:rPr>
  </w:style>
  <w:style w:type="paragraph" w:styleId="Footer">
    <w:name w:val="footer"/>
    <w:basedOn w:val="Normal"/>
    <w:link w:val="FooterChar"/>
    <w:semiHidden/>
    <w:rsid w:val="00405336"/>
    <w:pPr>
      <w:tabs>
        <w:tab w:val="center" w:pos="4680"/>
        <w:tab w:val="right" w:pos="9360"/>
      </w:tabs>
    </w:pPr>
  </w:style>
  <w:style w:type="character" w:customStyle="1" w:styleId="FooterChar">
    <w:name w:val="Footer Char"/>
    <w:link w:val="Footer"/>
    <w:semiHidden/>
    <w:rsid w:val="00FF04E3"/>
    <w:rPr>
      <w:sz w:val="24"/>
    </w:rPr>
  </w:style>
  <w:style w:type="paragraph" w:styleId="FootnoteText">
    <w:name w:val="footnote text"/>
    <w:basedOn w:val="Normal"/>
    <w:link w:val="FootnoteTextChar"/>
    <w:semiHidden/>
    <w:rsid w:val="00405336"/>
    <w:rPr>
      <w:sz w:val="20"/>
    </w:rPr>
  </w:style>
  <w:style w:type="character" w:customStyle="1" w:styleId="FootnoteTextChar">
    <w:name w:val="Footnote Text Char"/>
    <w:basedOn w:val="DefaultParagraphFont"/>
    <w:link w:val="FootnoteText"/>
    <w:semiHidden/>
    <w:rsid w:val="00FF04E3"/>
  </w:style>
  <w:style w:type="paragraph" w:styleId="Header">
    <w:name w:val="header"/>
    <w:basedOn w:val="Normal"/>
    <w:link w:val="HeaderChar"/>
    <w:semiHidden/>
    <w:rsid w:val="00405336"/>
    <w:pPr>
      <w:tabs>
        <w:tab w:val="center" w:pos="4680"/>
        <w:tab w:val="right" w:pos="9360"/>
      </w:tabs>
    </w:pPr>
  </w:style>
  <w:style w:type="character" w:customStyle="1" w:styleId="HeaderChar">
    <w:name w:val="Header Char"/>
    <w:link w:val="Header"/>
    <w:semiHidden/>
    <w:rsid w:val="00FF04E3"/>
    <w:rPr>
      <w:sz w:val="24"/>
    </w:rPr>
  </w:style>
  <w:style w:type="paragraph" w:styleId="HTMLAddress">
    <w:name w:val="HTML Address"/>
    <w:basedOn w:val="Normal"/>
    <w:link w:val="HTMLAddressChar"/>
    <w:semiHidden/>
    <w:rsid w:val="00405336"/>
    <w:rPr>
      <w:i/>
      <w:iCs/>
    </w:rPr>
  </w:style>
  <w:style w:type="character" w:customStyle="1" w:styleId="HTMLAddressChar">
    <w:name w:val="HTML Address Char"/>
    <w:link w:val="HTMLAddress"/>
    <w:semiHidden/>
    <w:rsid w:val="00FF04E3"/>
    <w:rPr>
      <w:i/>
      <w:iCs/>
      <w:sz w:val="24"/>
    </w:rPr>
  </w:style>
  <w:style w:type="paragraph" w:styleId="HTMLPreformatted">
    <w:name w:val="HTML Preformatted"/>
    <w:basedOn w:val="Normal"/>
    <w:link w:val="HTMLPreformattedChar"/>
    <w:semiHidden/>
    <w:rsid w:val="00405336"/>
    <w:rPr>
      <w:rFonts w:ascii="Courier New" w:hAnsi="Courier New" w:cs="Courier New"/>
      <w:sz w:val="20"/>
    </w:rPr>
  </w:style>
  <w:style w:type="character" w:customStyle="1" w:styleId="HTMLPreformattedChar">
    <w:name w:val="HTML Preformatted Char"/>
    <w:link w:val="HTMLPreformatted"/>
    <w:semiHidden/>
    <w:rsid w:val="00FF04E3"/>
    <w:rPr>
      <w:rFonts w:ascii="Courier New" w:hAnsi="Courier New" w:cs="Courier New"/>
    </w:rPr>
  </w:style>
  <w:style w:type="paragraph" w:styleId="Index1">
    <w:name w:val="index 1"/>
    <w:basedOn w:val="Normal"/>
    <w:next w:val="Normal"/>
    <w:autoRedefine/>
    <w:semiHidden/>
    <w:rsid w:val="00405336"/>
    <w:pPr>
      <w:ind w:left="240" w:hanging="240"/>
    </w:pPr>
  </w:style>
  <w:style w:type="paragraph" w:styleId="Index2">
    <w:name w:val="index 2"/>
    <w:basedOn w:val="Normal"/>
    <w:next w:val="Normal"/>
    <w:autoRedefine/>
    <w:semiHidden/>
    <w:rsid w:val="00405336"/>
    <w:pPr>
      <w:ind w:left="480" w:hanging="240"/>
    </w:pPr>
  </w:style>
  <w:style w:type="paragraph" w:styleId="Index3">
    <w:name w:val="index 3"/>
    <w:basedOn w:val="Normal"/>
    <w:next w:val="Normal"/>
    <w:autoRedefine/>
    <w:semiHidden/>
    <w:rsid w:val="00405336"/>
    <w:pPr>
      <w:ind w:left="720" w:hanging="240"/>
    </w:pPr>
  </w:style>
  <w:style w:type="paragraph" w:styleId="Index4">
    <w:name w:val="index 4"/>
    <w:basedOn w:val="Normal"/>
    <w:next w:val="Normal"/>
    <w:autoRedefine/>
    <w:semiHidden/>
    <w:rsid w:val="00405336"/>
    <w:pPr>
      <w:ind w:left="960" w:hanging="240"/>
    </w:pPr>
  </w:style>
  <w:style w:type="paragraph" w:styleId="Index5">
    <w:name w:val="index 5"/>
    <w:basedOn w:val="Normal"/>
    <w:next w:val="Normal"/>
    <w:autoRedefine/>
    <w:semiHidden/>
    <w:rsid w:val="00405336"/>
    <w:pPr>
      <w:ind w:left="1200" w:hanging="240"/>
    </w:pPr>
  </w:style>
  <w:style w:type="paragraph" w:styleId="Index6">
    <w:name w:val="index 6"/>
    <w:basedOn w:val="Normal"/>
    <w:next w:val="Normal"/>
    <w:autoRedefine/>
    <w:semiHidden/>
    <w:rsid w:val="00405336"/>
    <w:pPr>
      <w:ind w:left="1440" w:hanging="240"/>
    </w:pPr>
  </w:style>
  <w:style w:type="paragraph" w:styleId="Index7">
    <w:name w:val="index 7"/>
    <w:basedOn w:val="Normal"/>
    <w:next w:val="Normal"/>
    <w:autoRedefine/>
    <w:semiHidden/>
    <w:rsid w:val="00405336"/>
    <w:pPr>
      <w:ind w:left="1680" w:hanging="240"/>
    </w:pPr>
  </w:style>
  <w:style w:type="paragraph" w:styleId="Index8">
    <w:name w:val="index 8"/>
    <w:basedOn w:val="Normal"/>
    <w:next w:val="Normal"/>
    <w:autoRedefine/>
    <w:semiHidden/>
    <w:rsid w:val="00405336"/>
    <w:pPr>
      <w:ind w:left="1920" w:hanging="240"/>
    </w:pPr>
  </w:style>
  <w:style w:type="paragraph" w:styleId="Index9">
    <w:name w:val="index 9"/>
    <w:basedOn w:val="Normal"/>
    <w:next w:val="Normal"/>
    <w:autoRedefine/>
    <w:semiHidden/>
    <w:rsid w:val="00405336"/>
    <w:pPr>
      <w:ind w:left="2160" w:hanging="240"/>
    </w:pPr>
  </w:style>
  <w:style w:type="paragraph" w:styleId="IndexHeading">
    <w:name w:val="index heading"/>
    <w:basedOn w:val="Normal"/>
    <w:next w:val="Index1"/>
    <w:semiHidden/>
    <w:rsid w:val="00405336"/>
    <w:rPr>
      <w:rFonts w:ascii="Cambria" w:hAnsi="Cambria"/>
      <w:b/>
      <w:bCs/>
    </w:rPr>
  </w:style>
  <w:style w:type="paragraph" w:styleId="IntenseQuote">
    <w:name w:val="Intense Quote"/>
    <w:basedOn w:val="Normal"/>
    <w:next w:val="Normal"/>
    <w:link w:val="IntenseQuoteChar"/>
    <w:uiPriority w:val="30"/>
    <w:semiHidden/>
    <w:qFormat/>
    <w:rsid w:val="00405336"/>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FF04E3"/>
    <w:rPr>
      <w:b/>
      <w:bCs/>
      <w:i/>
      <w:iCs/>
      <w:color w:val="4F81BD"/>
      <w:sz w:val="24"/>
    </w:rPr>
  </w:style>
  <w:style w:type="paragraph" w:styleId="List">
    <w:name w:val="List"/>
    <w:basedOn w:val="Normal"/>
    <w:semiHidden/>
    <w:rsid w:val="00405336"/>
    <w:pPr>
      <w:ind w:left="360" w:hanging="360"/>
      <w:contextualSpacing/>
    </w:pPr>
  </w:style>
  <w:style w:type="paragraph" w:styleId="List2">
    <w:name w:val="List 2"/>
    <w:basedOn w:val="Normal"/>
    <w:semiHidden/>
    <w:rsid w:val="00405336"/>
    <w:pPr>
      <w:ind w:left="720" w:hanging="360"/>
      <w:contextualSpacing/>
    </w:pPr>
  </w:style>
  <w:style w:type="paragraph" w:styleId="List3">
    <w:name w:val="List 3"/>
    <w:basedOn w:val="Normal"/>
    <w:semiHidden/>
    <w:rsid w:val="00405336"/>
    <w:pPr>
      <w:ind w:left="1080" w:hanging="360"/>
      <w:contextualSpacing/>
    </w:pPr>
  </w:style>
  <w:style w:type="paragraph" w:styleId="List4">
    <w:name w:val="List 4"/>
    <w:basedOn w:val="Normal"/>
    <w:semiHidden/>
    <w:rsid w:val="00405336"/>
    <w:pPr>
      <w:ind w:left="1440" w:hanging="360"/>
      <w:contextualSpacing/>
    </w:pPr>
  </w:style>
  <w:style w:type="paragraph" w:styleId="List5">
    <w:name w:val="List 5"/>
    <w:basedOn w:val="Normal"/>
    <w:semiHidden/>
    <w:rsid w:val="00405336"/>
    <w:pPr>
      <w:ind w:left="1800" w:hanging="360"/>
      <w:contextualSpacing/>
    </w:pPr>
  </w:style>
  <w:style w:type="paragraph" w:styleId="ListBullet">
    <w:name w:val="List Bullet"/>
    <w:basedOn w:val="Normal"/>
    <w:semiHidden/>
    <w:rsid w:val="00405336"/>
    <w:pPr>
      <w:numPr>
        <w:numId w:val="1"/>
      </w:numPr>
      <w:contextualSpacing/>
    </w:pPr>
  </w:style>
  <w:style w:type="paragraph" w:styleId="ListBullet2">
    <w:name w:val="List Bullet 2"/>
    <w:basedOn w:val="Normal"/>
    <w:semiHidden/>
    <w:rsid w:val="00405336"/>
    <w:pPr>
      <w:numPr>
        <w:numId w:val="2"/>
      </w:numPr>
      <w:contextualSpacing/>
    </w:pPr>
  </w:style>
  <w:style w:type="paragraph" w:styleId="ListBullet3">
    <w:name w:val="List Bullet 3"/>
    <w:basedOn w:val="Normal"/>
    <w:semiHidden/>
    <w:rsid w:val="00405336"/>
    <w:pPr>
      <w:numPr>
        <w:numId w:val="3"/>
      </w:numPr>
      <w:contextualSpacing/>
    </w:pPr>
  </w:style>
  <w:style w:type="paragraph" w:styleId="ListBullet4">
    <w:name w:val="List Bullet 4"/>
    <w:basedOn w:val="Normal"/>
    <w:semiHidden/>
    <w:rsid w:val="00405336"/>
    <w:pPr>
      <w:numPr>
        <w:numId w:val="4"/>
      </w:numPr>
      <w:contextualSpacing/>
    </w:pPr>
  </w:style>
  <w:style w:type="paragraph" w:styleId="ListBullet5">
    <w:name w:val="List Bullet 5"/>
    <w:basedOn w:val="Normal"/>
    <w:semiHidden/>
    <w:rsid w:val="00405336"/>
    <w:pPr>
      <w:numPr>
        <w:numId w:val="5"/>
      </w:numPr>
      <w:contextualSpacing/>
    </w:pPr>
  </w:style>
  <w:style w:type="paragraph" w:styleId="ListContinue">
    <w:name w:val="List Continue"/>
    <w:basedOn w:val="Normal"/>
    <w:semiHidden/>
    <w:rsid w:val="00405336"/>
    <w:pPr>
      <w:spacing w:after="120"/>
      <w:ind w:left="360"/>
      <w:contextualSpacing/>
    </w:pPr>
  </w:style>
  <w:style w:type="paragraph" w:styleId="ListContinue2">
    <w:name w:val="List Continue 2"/>
    <w:basedOn w:val="Normal"/>
    <w:semiHidden/>
    <w:rsid w:val="00405336"/>
    <w:pPr>
      <w:spacing w:after="120"/>
      <w:ind w:left="720"/>
      <w:contextualSpacing/>
    </w:pPr>
  </w:style>
  <w:style w:type="paragraph" w:styleId="ListContinue3">
    <w:name w:val="List Continue 3"/>
    <w:basedOn w:val="Normal"/>
    <w:semiHidden/>
    <w:rsid w:val="00405336"/>
    <w:pPr>
      <w:spacing w:after="120"/>
      <w:ind w:left="1080"/>
      <w:contextualSpacing/>
    </w:pPr>
  </w:style>
  <w:style w:type="paragraph" w:styleId="ListContinue4">
    <w:name w:val="List Continue 4"/>
    <w:basedOn w:val="Normal"/>
    <w:semiHidden/>
    <w:rsid w:val="00405336"/>
    <w:pPr>
      <w:spacing w:after="120"/>
      <w:ind w:left="1440"/>
      <w:contextualSpacing/>
    </w:pPr>
  </w:style>
  <w:style w:type="paragraph" w:styleId="ListContinue5">
    <w:name w:val="List Continue 5"/>
    <w:basedOn w:val="Normal"/>
    <w:semiHidden/>
    <w:rsid w:val="00405336"/>
    <w:pPr>
      <w:spacing w:after="120"/>
      <w:ind w:left="1800"/>
      <w:contextualSpacing/>
    </w:pPr>
  </w:style>
  <w:style w:type="paragraph" w:styleId="ListNumber">
    <w:name w:val="List Number"/>
    <w:basedOn w:val="Normal"/>
    <w:semiHidden/>
    <w:rsid w:val="00405336"/>
    <w:pPr>
      <w:numPr>
        <w:numId w:val="6"/>
      </w:numPr>
      <w:contextualSpacing/>
    </w:pPr>
  </w:style>
  <w:style w:type="paragraph" w:styleId="ListNumber2">
    <w:name w:val="List Number 2"/>
    <w:basedOn w:val="Normal"/>
    <w:semiHidden/>
    <w:rsid w:val="00405336"/>
    <w:pPr>
      <w:numPr>
        <w:numId w:val="7"/>
      </w:numPr>
      <w:contextualSpacing/>
    </w:pPr>
  </w:style>
  <w:style w:type="paragraph" w:styleId="ListNumber3">
    <w:name w:val="List Number 3"/>
    <w:basedOn w:val="Normal"/>
    <w:semiHidden/>
    <w:rsid w:val="00405336"/>
    <w:pPr>
      <w:numPr>
        <w:numId w:val="8"/>
      </w:numPr>
      <w:contextualSpacing/>
    </w:pPr>
  </w:style>
  <w:style w:type="paragraph" w:styleId="ListNumber4">
    <w:name w:val="List Number 4"/>
    <w:basedOn w:val="Normal"/>
    <w:semiHidden/>
    <w:rsid w:val="00405336"/>
    <w:pPr>
      <w:numPr>
        <w:numId w:val="9"/>
      </w:numPr>
      <w:contextualSpacing/>
    </w:pPr>
  </w:style>
  <w:style w:type="paragraph" w:styleId="ListNumber5">
    <w:name w:val="List Number 5"/>
    <w:basedOn w:val="Normal"/>
    <w:semiHidden/>
    <w:rsid w:val="00405336"/>
    <w:pPr>
      <w:numPr>
        <w:numId w:val="10"/>
      </w:numPr>
      <w:contextualSpacing/>
    </w:pPr>
  </w:style>
  <w:style w:type="paragraph" w:styleId="ListParagraph">
    <w:name w:val="List Paragraph"/>
    <w:basedOn w:val="Normal"/>
    <w:uiPriority w:val="34"/>
    <w:semiHidden/>
    <w:qFormat/>
    <w:rsid w:val="00405336"/>
    <w:pPr>
      <w:ind w:left="720"/>
    </w:pPr>
  </w:style>
  <w:style w:type="paragraph" w:styleId="MacroText">
    <w:name w:val="macro"/>
    <w:link w:val="MacroTextChar"/>
    <w:semiHidden/>
    <w:rsid w:val="0040533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semiHidden/>
    <w:rsid w:val="00FF04E3"/>
    <w:rPr>
      <w:rFonts w:ascii="Courier New" w:hAnsi="Courier New" w:cs="Courier New"/>
      <w:lang w:val="en-US" w:eastAsia="en-US" w:bidi="ar-SA"/>
    </w:rPr>
  </w:style>
  <w:style w:type="paragraph" w:styleId="MessageHeader">
    <w:name w:val="Message Header"/>
    <w:basedOn w:val="Normal"/>
    <w:link w:val="MessageHeaderChar"/>
    <w:semiHidden/>
    <w:rsid w:val="00405336"/>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Cs w:val="24"/>
    </w:rPr>
  </w:style>
  <w:style w:type="character" w:customStyle="1" w:styleId="MessageHeaderChar">
    <w:name w:val="Message Header Char"/>
    <w:link w:val="MessageHeader"/>
    <w:semiHidden/>
    <w:rsid w:val="00FF04E3"/>
    <w:rPr>
      <w:rFonts w:ascii="Cambria" w:hAnsi="Cambria"/>
      <w:sz w:val="24"/>
      <w:szCs w:val="24"/>
      <w:shd w:val="pct20" w:color="auto" w:fill="auto"/>
    </w:rPr>
  </w:style>
  <w:style w:type="paragraph" w:styleId="NoSpacing">
    <w:name w:val="No Spacing"/>
    <w:uiPriority w:val="1"/>
    <w:qFormat/>
    <w:rsid w:val="00405336"/>
    <w:rPr>
      <w:sz w:val="24"/>
    </w:rPr>
  </w:style>
  <w:style w:type="paragraph" w:styleId="NormalWeb">
    <w:name w:val="Normal (Web)"/>
    <w:basedOn w:val="Normal"/>
    <w:uiPriority w:val="99"/>
    <w:semiHidden/>
    <w:rsid w:val="00405336"/>
    <w:rPr>
      <w:szCs w:val="24"/>
    </w:rPr>
  </w:style>
  <w:style w:type="paragraph" w:styleId="NormalIndent">
    <w:name w:val="Normal Indent"/>
    <w:basedOn w:val="Normal"/>
    <w:semiHidden/>
    <w:rsid w:val="00405336"/>
    <w:pPr>
      <w:ind w:left="720"/>
    </w:pPr>
  </w:style>
  <w:style w:type="paragraph" w:styleId="NoteHeading">
    <w:name w:val="Note Heading"/>
    <w:basedOn w:val="Normal"/>
    <w:next w:val="Normal"/>
    <w:link w:val="NoteHeadingChar"/>
    <w:semiHidden/>
    <w:rsid w:val="00405336"/>
  </w:style>
  <w:style w:type="character" w:customStyle="1" w:styleId="NoteHeadingChar">
    <w:name w:val="Note Heading Char"/>
    <w:link w:val="NoteHeading"/>
    <w:semiHidden/>
    <w:rsid w:val="00FF04E3"/>
    <w:rPr>
      <w:sz w:val="24"/>
    </w:rPr>
  </w:style>
  <w:style w:type="paragraph" w:styleId="PlainText">
    <w:name w:val="Plain Text"/>
    <w:basedOn w:val="Normal"/>
    <w:link w:val="PlainTextChar"/>
    <w:semiHidden/>
    <w:rsid w:val="00405336"/>
    <w:rPr>
      <w:rFonts w:ascii="Courier New" w:hAnsi="Courier New" w:cs="Courier New"/>
      <w:sz w:val="20"/>
    </w:rPr>
  </w:style>
  <w:style w:type="character" w:customStyle="1" w:styleId="PlainTextChar">
    <w:name w:val="Plain Text Char"/>
    <w:link w:val="PlainText"/>
    <w:semiHidden/>
    <w:rsid w:val="00FF04E3"/>
    <w:rPr>
      <w:rFonts w:ascii="Courier New" w:hAnsi="Courier New" w:cs="Courier New"/>
    </w:rPr>
  </w:style>
  <w:style w:type="paragraph" w:styleId="Quote">
    <w:name w:val="Quote"/>
    <w:basedOn w:val="Normal"/>
    <w:next w:val="Normal"/>
    <w:link w:val="QuoteChar"/>
    <w:uiPriority w:val="29"/>
    <w:semiHidden/>
    <w:qFormat/>
    <w:rsid w:val="00405336"/>
    <w:rPr>
      <w:i/>
      <w:iCs/>
      <w:color w:val="000000"/>
    </w:rPr>
  </w:style>
  <w:style w:type="character" w:customStyle="1" w:styleId="QuoteChar">
    <w:name w:val="Quote Char"/>
    <w:link w:val="Quote"/>
    <w:uiPriority w:val="29"/>
    <w:semiHidden/>
    <w:rsid w:val="00FF04E3"/>
    <w:rPr>
      <w:i/>
      <w:iCs/>
      <w:color w:val="000000"/>
      <w:sz w:val="24"/>
    </w:rPr>
  </w:style>
  <w:style w:type="paragraph" w:styleId="Salutation">
    <w:name w:val="Salutation"/>
    <w:basedOn w:val="Normal"/>
    <w:next w:val="Normal"/>
    <w:link w:val="SalutationChar"/>
    <w:semiHidden/>
    <w:rsid w:val="00405336"/>
  </w:style>
  <w:style w:type="character" w:customStyle="1" w:styleId="SalutationChar">
    <w:name w:val="Salutation Char"/>
    <w:link w:val="Salutation"/>
    <w:semiHidden/>
    <w:rsid w:val="00FF04E3"/>
    <w:rPr>
      <w:sz w:val="24"/>
    </w:rPr>
  </w:style>
  <w:style w:type="paragraph" w:styleId="Signature">
    <w:name w:val="Signature"/>
    <w:basedOn w:val="Normal"/>
    <w:link w:val="SignatureChar"/>
    <w:semiHidden/>
    <w:rsid w:val="00405336"/>
    <w:pPr>
      <w:ind w:left="4320"/>
    </w:pPr>
  </w:style>
  <w:style w:type="character" w:customStyle="1" w:styleId="SignatureChar">
    <w:name w:val="Signature Char"/>
    <w:link w:val="Signature"/>
    <w:semiHidden/>
    <w:rsid w:val="00FF04E3"/>
    <w:rPr>
      <w:sz w:val="24"/>
    </w:rPr>
  </w:style>
  <w:style w:type="paragraph" w:styleId="Subtitle">
    <w:name w:val="Subtitle"/>
    <w:basedOn w:val="Normal"/>
    <w:next w:val="Normal"/>
    <w:link w:val="SubtitleChar"/>
    <w:semiHidden/>
    <w:qFormat/>
    <w:rsid w:val="00405336"/>
    <w:pPr>
      <w:spacing w:after="60"/>
      <w:jc w:val="center"/>
      <w:outlineLvl w:val="1"/>
    </w:pPr>
    <w:rPr>
      <w:rFonts w:ascii="Cambria" w:hAnsi="Cambria"/>
      <w:szCs w:val="24"/>
    </w:rPr>
  </w:style>
  <w:style w:type="character" w:customStyle="1" w:styleId="SubtitleChar">
    <w:name w:val="Subtitle Char"/>
    <w:link w:val="Subtitle"/>
    <w:semiHidden/>
    <w:rsid w:val="00FF04E3"/>
    <w:rPr>
      <w:rFonts w:ascii="Cambria" w:hAnsi="Cambria"/>
      <w:sz w:val="24"/>
      <w:szCs w:val="24"/>
    </w:rPr>
  </w:style>
  <w:style w:type="paragraph" w:styleId="TableofAuthorities">
    <w:name w:val="table of authorities"/>
    <w:basedOn w:val="Normal"/>
    <w:next w:val="Normal"/>
    <w:semiHidden/>
    <w:rsid w:val="00405336"/>
    <w:pPr>
      <w:ind w:left="240" w:hanging="240"/>
    </w:pPr>
  </w:style>
  <w:style w:type="paragraph" w:styleId="TableofFigures">
    <w:name w:val="table of figures"/>
    <w:basedOn w:val="Normal"/>
    <w:next w:val="Normal"/>
    <w:semiHidden/>
    <w:rsid w:val="00405336"/>
  </w:style>
  <w:style w:type="paragraph" w:styleId="Title">
    <w:name w:val="Title"/>
    <w:basedOn w:val="Normal"/>
    <w:next w:val="Normal"/>
    <w:link w:val="TitleChar"/>
    <w:semiHidden/>
    <w:qFormat/>
    <w:rsid w:val="00405336"/>
    <w:pPr>
      <w:spacing w:before="240" w:after="60"/>
      <w:jc w:val="center"/>
      <w:outlineLvl w:val="0"/>
    </w:pPr>
    <w:rPr>
      <w:rFonts w:ascii="Cambria" w:hAnsi="Cambria"/>
      <w:b/>
      <w:bCs/>
      <w:kern w:val="28"/>
      <w:sz w:val="32"/>
      <w:szCs w:val="32"/>
    </w:rPr>
  </w:style>
  <w:style w:type="character" w:customStyle="1" w:styleId="TitleChar">
    <w:name w:val="Title Char"/>
    <w:link w:val="Title"/>
    <w:semiHidden/>
    <w:rsid w:val="00FF04E3"/>
    <w:rPr>
      <w:rFonts w:ascii="Cambria" w:hAnsi="Cambria"/>
      <w:b/>
      <w:bCs/>
      <w:kern w:val="28"/>
      <w:sz w:val="32"/>
      <w:szCs w:val="32"/>
    </w:rPr>
  </w:style>
  <w:style w:type="paragraph" w:styleId="TOAHeading">
    <w:name w:val="toa heading"/>
    <w:basedOn w:val="Normal"/>
    <w:next w:val="Normal"/>
    <w:semiHidden/>
    <w:rsid w:val="00405336"/>
    <w:pPr>
      <w:spacing w:before="120"/>
    </w:pPr>
    <w:rPr>
      <w:rFonts w:ascii="Cambria" w:hAnsi="Cambria"/>
      <w:b/>
      <w:bCs/>
      <w:szCs w:val="24"/>
    </w:rPr>
  </w:style>
  <w:style w:type="paragraph" w:styleId="TOC1">
    <w:name w:val="toc 1"/>
    <w:basedOn w:val="Normal"/>
    <w:next w:val="Normal"/>
    <w:autoRedefine/>
    <w:semiHidden/>
    <w:rsid w:val="00405336"/>
  </w:style>
  <w:style w:type="paragraph" w:styleId="TOC2">
    <w:name w:val="toc 2"/>
    <w:basedOn w:val="Normal"/>
    <w:next w:val="Normal"/>
    <w:autoRedefine/>
    <w:semiHidden/>
    <w:rsid w:val="00405336"/>
    <w:pPr>
      <w:ind w:left="240"/>
    </w:pPr>
  </w:style>
  <w:style w:type="paragraph" w:styleId="TOC3">
    <w:name w:val="toc 3"/>
    <w:basedOn w:val="Normal"/>
    <w:next w:val="Normal"/>
    <w:autoRedefine/>
    <w:semiHidden/>
    <w:rsid w:val="00405336"/>
    <w:pPr>
      <w:ind w:left="480"/>
    </w:pPr>
  </w:style>
  <w:style w:type="paragraph" w:styleId="TOC4">
    <w:name w:val="toc 4"/>
    <w:basedOn w:val="Normal"/>
    <w:next w:val="Normal"/>
    <w:autoRedefine/>
    <w:semiHidden/>
    <w:rsid w:val="00405336"/>
    <w:pPr>
      <w:ind w:left="720"/>
    </w:pPr>
  </w:style>
  <w:style w:type="paragraph" w:styleId="TOC5">
    <w:name w:val="toc 5"/>
    <w:basedOn w:val="Normal"/>
    <w:next w:val="Normal"/>
    <w:autoRedefine/>
    <w:semiHidden/>
    <w:rsid w:val="00405336"/>
    <w:pPr>
      <w:ind w:left="960"/>
    </w:pPr>
  </w:style>
  <w:style w:type="paragraph" w:styleId="TOC6">
    <w:name w:val="toc 6"/>
    <w:basedOn w:val="Normal"/>
    <w:next w:val="Normal"/>
    <w:autoRedefine/>
    <w:semiHidden/>
    <w:rsid w:val="00405336"/>
    <w:pPr>
      <w:ind w:left="1200"/>
    </w:pPr>
  </w:style>
  <w:style w:type="paragraph" w:styleId="TOC7">
    <w:name w:val="toc 7"/>
    <w:basedOn w:val="Normal"/>
    <w:next w:val="Normal"/>
    <w:autoRedefine/>
    <w:semiHidden/>
    <w:rsid w:val="00405336"/>
    <w:pPr>
      <w:ind w:left="1440"/>
    </w:pPr>
  </w:style>
  <w:style w:type="paragraph" w:styleId="TOC8">
    <w:name w:val="toc 8"/>
    <w:basedOn w:val="Normal"/>
    <w:next w:val="Normal"/>
    <w:autoRedefine/>
    <w:semiHidden/>
    <w:rsid w:val="00405336"/>
    <w:pPr>
      <w:ind w:left="1680"/>
    </w:pPr>
  </w:style>
  <w:style w:type="paragraph" w:styleId="TOC9">
    <w:name w:val="toc 9"/>
    <w:basedOn w:val="Normal"/>
    <w:next w:val="Normal"/>
    <w:autoRedefine/>
    <w:semiHidden/>
    <w:rsid w:val="00405336"/>
    <w:pPr>
      <w:ind w:left="1920"/>
    </w:pPr>
  </w:style>
  <w:style w:type="paragraph" w:styleId="TOCHeading">
    <w:name w:val="TOC Heading"/>
    <w:basedOn w:val="Heading1"/>
    <w:next w:val="Normal"/>
    <w:uiPriority w:val="39"/>
    <w:semiHidden/>
    <w:unhideWhenUsed/>
    <w:qFormat/>
    <w:rsid w:val="00405336"/>
    <w:pPr>
      <w:outlineLvl w:val="9"/>
    </w:pPr>
    <w:rPr>
      <w:rFonts w:ascii="Cambria" w:hAnsi="Cambria"/>
      <w:sz w:val="32"/>
      <w:szCs w:val="32"/>
    </w:rPr>
  </w:style>
  <w:style w:type="character" w:styleId="Hyperlink">
    <w:name w:val="Hyperlink"/>
    <w:semiHidden/>
    <w:rsid w:val="007402FC"/>
    <w:rPr>
      <w:color w:val="0000FF"/>
      <w:u w:val="single"/>
    </w:rPr>
  </w:style>
  <w:style w:type="paragraph" w:customStyle="1" w:styleId="body-copy-normal">
    <w:name w:val="body-copy-normal"/>
    <w:basedOn w:val="Normal"/>
    <w:rsid w:val="00FF3503"/>
    <w:pPr>
      <w:spacing w:before="100" w:beforeAutospacing="1" w:after="100" w:afterAutospacing="1"/>
    </w:pPr>
    <w:rPr>
      <w:szCs w:val="24"/>
    </w:rPr>
  </w:style>
  <w:style w:type="paragraph" w:customStyle="1" w:styleId="body-copy-ndent">
    <w:name w:val="body-copy-ndent"/>
    <w:basedOn w:val="Normal"/>
    <w:rsid w:val="00FF3503"/>
    <w:pPr>
      <w:spacing w:before="100" w:beforeAutospacing="1" w:after="100" w:afterAutospacing="1"/>
    </w:pPr>
    <w:rPr>
      <w:szCs w:val="24"/>
    </w:rPr>
  </w:style>
  <w:style w:type="character" w:styleId="Strong">
    <w:name w:val="Strong"/>
    <w:uiPriority w:val="22"/>
    <w:qFormat/>
    <w:rsid w:val="00FF3503"/>
    <w:rPr>
      <w:b/>
      <w:bCs/>
    </w:rPr>
  </w:style>
  <w:style w:type="character" w:styleId="CommentReference">
    <w:name w:val="annotation reference"/>
    <w:semiHidden/>
    <w:rsid w:val="002800B6"/>
    <w:rPr>
      <w:sz w:val="16"/>
      <w:szCs w:val="16"/>
    </w:rPr>
  </w:style>
  <w:style w:type="paragraph" w:styleId="Revision">
    <w:name w:val="Revision"/>
    <w:hidden/>
    <w:uiPriority w:val="99"/>
    <w:semiHidden/>
    <w:rsid w:val="00BD739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23527">
      <w:bodyDiv w:val="1"/>
      <w:marLeft w:val="0"/>
      <w:marRight w:val="0"/>
      <w:marTop w:val="0"/>
      <w:marBottom w:val="0"/>
      <w:divBdr>
        <w:top w:val="none" w:sz="0" w:space="0" w:color="auto"/>
        <w:left w:val="none" w:sz="0" w:space="0" w:color="auto"/>
        <w:bottom w:val="none" w:sz="0" w:space="0" w:color="auto"/>
        <w:right w:val="none" w:sz="0" w:space="0" w:color="auto"/>
      </w:divBdr>
    </w:div>
    <w:div w:id="203175800">
      <w:bodyDiv w:val="1"/>
      <w:marLeft w:val="0"/>
      <w:marRight w:val="0"/>
      <w:marTop w:val="0"/>
      <w:marBottom w:val="0"/>
      <w:divBdr>
        <w:top w:val="none" w:sz="0" w:space="0" w:color="auto"/>
        <w:left w:val="none" w:sz="0" w:space="0" w:color="auto"/>
        <w:bottom w:val="none" w:sz="0" w:space="0" w:color="auto"/>
        <w:right w:val="none" w:sz="0" w:space="0" w:color="auto"/>
      </w:divBdr>
    </w:div>
    <w:div w:id="546528266">
      <w:bodyDiv w:val="1"/>
      <w:marLeft w:val="0"/>
      <w:marRight w:val="0"/>
      <w:marTop w:val="0"/>
      <w:marBottom w:val="0"/>
      <w:divBdr>
        <w:top w:val="none" w:sz="0" w:space="0" w:color="auto"/>
        <w:left w:val="none" w:sz="0" w:space="0" w:color="auto"/>
        <w:bottom w:val="none" w:sz="0" w:space="0" w:color="auto"/>
        <w:right w:val="none" w:sz="0" w:space="0" w:color="auto"/>
      </w:divBdr>
    </w:div>
    <w:div w:id="873155705">
      <w:bodyDiv w:val="1"/>
      <w:marLeft w:val="0"/>
      <w:marRight w:val="0"/>
      <w:marTop w:val="0"/>
      <w:marBottom w:val="0"/>
      <w:divBdr>
        <w:top w:val="none" w:sz="0" w:space="0" w:color="auto"/>
        <w:left w:val="none" w:sz="0" w:space="0" w:color="auto"/>
        <w:bottom w:val="none" w:sz="0" w:space="0" w:color="auto"/>
        <w:right w:val="none" w:sz="0" w:space="0" w:color="auto"/>
      </w:divBdr>
    </w:div>
    <w:div w:id="940841139">
      <w:bodyDiv w:val="1"/>
      <w:marLeft w:val="0"/>
      <w:marRight w:val="0"/>
      <w:marTop w:val="0"/>
      <w:marBottom w:val="0"/>
      <w:divBdr>
        <w:top w:val="none" w:sz="0" w:space="0" w:color="auto"/>
        <w:left w:val="none" w:sz="0" w:space="0" w:color="auto"/>
        <w:bottom w:val="none" w:sz="0" w:space="0" w:color="auto"/>
        <w:right w:val="none" w:sz="0" w:space="0" w:color="auto"/>
      </w:divBdr>
    </w:div>
    <w:div w:id="1013923439">
      <w:bodyDiv w:val="1"/>
      <w:marLeft w:val="0"/>
      <w:marRight w:val="0"/>
      <w:marTop w:val="0"/>
      <w:marBottom w:val="0"/>
      <w:divBdr>
        <w:top w:val="none" w:sz="0" w:space="0" w:color="auto"/>
        <w:left w:val="none" w:sz="0" w:space="0" w:color="auto"/>
        <w:bottom w:val="none" w:sz="0" w:space="0" w:color="auto"/>
        <w:right w:val="none" w:sz="0" w:space="0" w:color="auto"/>
      </w:divBdr>
    </w:div>
    <w:div w:id="1223639762">
      <w:bodyDiv w:val="1"/>
      <w:marLeft w:val="0"/>
      <w:marRight w:val="0"/>
      <w:marTop w:val="0"/>
      <w:marBottom w:val="0"/>
      <w:divBdr>
        <w:top w:val="none" w:sz="0" w:space="0" w:color="auto"/>
        <w:left w:val="none" w:sz="0" w:space="0" w:color="auto"/>
        <w:bottom w:val="none" w:sz="0" w:space="0" w:color="auto"/>
        <w:right w:val="none" w:sz="0" w:space="0" w:color="auto"/>
      </w:divBdr>
    </w:div>
    <w:div w:id="1236816127">
      <w:bodyDiv w:val="1"/>
      <w:marLeft w:val="0"/>
      <w:marRight w:val="0"/>
      <w:marTop w:val="0"/>
      <w:marBottom w:val="0"/>
      <w:divBdr>
        <w:top w:val="none" w:sz="0" w:space="0" w:color="auto"/>
        <w:left w:val="none" w:sz="0" w:space="0" w:color="auto"/>
        <w:bottom w:val="none" w:sz="0" w:space="0" w:color="auto"/>
        <w:right w:val="none" w:sz="0" w:space="0" w:color="auto"/>
      </w:divBdr>
    </w:div>
    <w:div w:id="1273397245">
      <w:bodyDiv w:val="1"/>
      <w:marLeft w:val="0"/>
      <w:marRight w:val="0"/>
      <w:marTop w:val="0"/>
      <w:marBottom w:val="0"/>
      <w:divBdr>
        <w:top w:val="none" w:sz="0" w:space="0" w:color="auto"/>
        <w:left w:val="none" w:sz="0" w:space="0" w:color="auto"/>
        <w:bottom w:val="none" w:sz="0" w:space="0" w:color="auto"/>
        <w:right w:val="none" w:sz="0" w:space="0" w:color="auto"/>
      </w:divBdr>
    </w:div>
    <w:div w:id="1450274029">
      <w:bodyDiv w:val="1"/>
      <w:marLeft w:val="0"/>
      <w:marRight w:val="0"/>
      <w:marTop w:val="0"/>
      <w:marBottom w:val="0"/>
      <w:divBdr>
        <w:top w:val="none" w:sz="0" w:space="0" w:color="auto"/>
        <w:left w:val="none" w:sz="0" w:space="0" w:color="auto"/>
        <w:bottom w:val="none" w:sz="0" w:space="0" w:color="auto"/>
        <w:right w:val="none" w:sz="0" w:space="0" w:color="auto"/>
      </w:divBdr>
    </w:div>
    <w:div w:id="183946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784</Words>
  <Characters>4474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Supporting Online Material for</vt:lpstr>
    </vt:vector>
  </TitlesOfParts>
  <Company>AAAS</Company>
  <LinksUpToDate>false</LinksUpToDate>
  <CharactersWithSpaces>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Online Material for</dc:title>
  <dc:subject/>
  <dc:creator>Brooks Hanson;Dawit Tegbaru;Brian Sedora</dc:creator>
  <cp:keywords/>
  <cp:lastModifiedBy>Freya Olsson</cp:lastModifiedBy>
  <cp:revision>2</cp:revision>
  <cp:lastPrinted>2014-09-30T16:49:00Z</cp:lastPrinted>
  <dcterms:created xsi:type="dcterms:W3CDTF">2023-07-21T17:29:00Z</dcterms:created>
  <dcterms:modified xsi:type="dcterms:W3CDTF">2023-07-21T17:29:00Z</dcterms:modified>
</cp:coreProperties>
</file>