
<file path=[Content_Types].xml><?xml version="1.0" encoding="utf-8"?>
<Types xmlns="http://schemas.openxmlformats.org/package/2006/content-types">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B1F0F" w:rsidRPr="00D1004A" w:rsidRDefault="00CB1F0F" w:rsidP="00CB1F0F">
      <w:pPr>
        <w:snapToGrid w:val="0"/>
        <w:spacing w:line="300" w:lineRule="auto"/>
        <w:jc w:val="center"/>
        <w:rPr>
          <w:b/>
          <w:sz w:val="30"/>
          <w:szCs w:val="30"/>
        </w:rPr>
      </w:pPr>
      <w:r w:rsidRPr="00D1004A">
        <w:rPr>
          <w:b/>
          <w:sz w:val="30"/>
          <w:szCs w:val="30"/>
        </w:rPr>
        <w:t xml:space="preserve">Short </w:t>
      </w:r>
      <w:r w:rsidRPr="00D1004A">
        <w:rPr>
          <w:rFonts w:hint="eastAsia"/>
          <w:b/>
          <w:sz w:val="30"/>
          <w:szCs w:val="30"/>
        </w:rPr>
        <w:t>T</w:t>
      </w:r>
      <w:r w:rsidRPr="00D1004A">
        <w:rPr>
          <w:b/>
          <w:sz w:val="30"/>
          <w:szCs w:val="30"/>
        </w:rPr>
        <w:t xml:space="preserve">erm </w:t>
      </w:r>
      <w:r w:rsidR="00AF4B9B" w:rsidRPr="00D1004A">
        <w:rPr>
          <w:rFonts w:hint="eastAsia"/>
          <w:b/>
          <w:sz w:val="30"/>
          <w:szCs w:val="30"/>
        </w:rPr>
        <w:t>E</w:t>
      </w:r>
      <w:r w:rsidR="00AF4B9B" w:rsidRPr="00D1004A">
        <w:rPr>
          <w:b/>
          <w:sz w:val="30"/>
          <w:szCs w:val="30"/>
        </w:rPr>
        <w:t>lectrical</w:t>
      </w:r>
      <w:r w:rsidRPr="00D1004A">
        <w:rPr>
          <w:rFonts w:hint="eastAsia"/>
          <w:b/>
          <w:sz w:val="30"/>
          <w:szCs w:val="30"/>
        </w:rPr>
        <w:t xml:space="preserve"> L</w:t>
      </w:r>
      <w:r w:rsidRPr="00D1004A">
        <w:rPr>
          <w:b/>
          <w:sz w:val="30"/>
          <w:szCs w:val="30"/>
        </w:rPr>
        <w:t xml:space="preserve">oad </w:t>
      </w:r>
      <w:r w:rsidRPr="00D1004A">
        <w:rPr>
          <w:rFonts w:hint="eastAsia"/>
          <w:b/>
          <w:sz w:val="30"/>
          <w:szCs w:val="30"/>
        </w:rPr>
        <w:t>C</w:t>
      </w:r>
      <w:r w:rsidRPr="00D1004A">
        <w:rPr>
          <w:b/>
          <w:sz w:val="30"/>
          <w:szCs w:val="30"/>
        </w:rPr>
        <w:t xml:space="preserve">ombination </w:t>
      </w:r>
      <w:r w:rsidRPr="00D1004A">
        <w:rPr>
          <w:rFonts w:hint="eastAsia"/>
          <w:b/>
          <w:sz w:val="30"/>
          <w:szCs w:val="30"/>
        </w:rPr>
        <w:t>F</w:t>
      </w:r>
      <w:r w:rsidRPr="00D1004A">
        <w:rPr>
          <w:b/>
          <w:sz w:val="30"/>
          <w:szCs w:val="30"/>
        </w:rPr>
        <w:t xml:space="preserve">orecasting </w:t>
      </w:r>
      <w:r w:rsidRPr="00D1004A">
        <w:rPr>
          <w:rFonts w:hint="eastAsia"/>
          <w:b/>
          <w:sz w:val="30"/>
          <w:szCs w:val="30"/>
        </w:rPr>
        <w:t>M</w:t>
      </w:r>
      <w:r w:rsidRPr="00D1004A">
        <w:rPr>
          <w:b/>
          <w:sz w:val="30"/>
          <w:szCs w:val="30"/>
        </w:rPr>
        <w:t xml:space="preserve">odel based on </w:t>
      </w:r>
      <w:r w:rsidRPr="00D1004A">
        <w:rPr>
          <w:rFonts w:hint="eastAsia"/>
          <w:b/>
          <w:sz w:val="30"/>
          <w:szCs w:val="30"/>
        </w:rPr>
        <w:t>M</w:t>
      </w:r>
      <w:r w:rsidR="00B36220" w:rsidRPr="00D1004A">
        <w:rPr>
          <w:b/>
          <w:sz w:val="30"/>
          <w:szCs w:val="30"/>
        </w:rPr>
        <w:t>ulti</w:t>
      </w:r>
      <w:r w:rsidR="00B74F71" w:rsidRPr="00D1004A">
        <w:rPr>
          <w:rFonts w:hint="eastAsia"/>
          <w:b/>
          <w:sz w:val="30"/>
          <w:szCs w:val="30"/>
        </w:rPr>
        <w:t>-</w:t>
      </w:r>
      <w:r w:rsidR="00B36220" w:rsidRPr="00D1004A">
        <w:rPr>
          <w:rFonts w:hint="eastAsia"/>
          <w:b/>
          <w:sz w:val="30"/>
          <w:szCs w:val="30"/>
        </w:rPr>
        <w:t>d</w:t>
      </w:r>
      <w:r w:rsidRPr="00D1004A">
        <w:rPr>
          <w:b/>
          <w:sz w:val="30"/>
          <w:szCs w:val="30"/>
        </w:rPr>
        <w:t xml:space="preserve">imensional </w:t>
      </w:r>
      <w:r w:rsidRPr="00D1004A">
        <w:rPr>
          <w:rFonts w:hint="eastAsia"/>
          <w:b/>
          <w:sz w:val="30"/>
          <w:szCs w:val="30"/>
        </w:rPr>
        <w:t>M</w:t>
      </w:r>
      <w:r w:rsidRPr="00D1004A">
        <w:rPr>
          <w:b/>
          <w:sz w:val="30"/>
          <w:szCs w:val="30"/>
        </w:rPr>
        <w:t xml:space="preserve">eteorological </w:t>
      </w:r>
      <w:r w:rsidRPr="00D1004A">
        <w:rPr>
          <w:rFonts w:hint="eastAsia"/>
          <w:b/>
          <w:sz w:val="30"/>
          <w:szCs w:val="30"/>
        </w:rPr>
        <w:t>I</w:t>
      </w:r>
      <w:r w:rsidR="00690B60" w:rsidRPr="00D1004A">
        <w:rPr>
          <w:b/>
          <w:sz w:val="30"/>
          <w:szCs w:val="30"/>
        </w:rPr>
        <w:t>nformation</w:t>
      </w:r>
      <w:r w:rsidR="00690B60" w:rsidRPr="00D1004A">
        <w:rPr>
          <w:rFonts w:hint="eastAsia"/>
          <w:b/>
          <w:sz w:val="30"/>
          <w:szCs w:val="30"/>
        </w:rPr>
        <w:t xml:space="preserve"> </w:t>
      </w:r>
      <w:proofErr w:type="spellStart"/>
      <w:r w:rsidRPr="00D1004A">
        <w:rPr>
          <w:b/>
          <w:sz w:val="30"/>
          <w:szCs w:val="30"/>
        </w:rPr>
        <w:t>Spatio</w:t>
      </w:r>
      <w:proofErr w:type="spellEnd"/>
      <w:r w:rsidRPr="00D1004A">
        <w:rPr>
          <w:b/>
          <w:sz w:val="30"/>
          <w:szCs w:val="30"/>
        </w:rPr>
        <w:t>-</w:t>
      </w:r>
      <w:r w:rsidRPr="00D1004A">
        <w:rPr>
          <w:rFonts w:hint="eastAsia"/>
          <w:b/>
          <w:sz w:val="30"/>
          <w:szCs w:val="30"/>
        </w:rPr>
        <w:t>T</w:t>
      </w:r>
      <w:r w:rsidRPr="00D1004A">
        <w:rPr>
          <w:b/>
          <w:sz w:val="30"/>
          <w:szCs w:val="30"/>
        </w:rPr>
        <w:t xml:space="preserve">emporal </w:t>
      </w:r>
      <w:r w:rsidRPr="00D1004A">
        <w:rPr>
          <w:rFonts w:hint="eastAsia"/>
          <w:b/>
          <w:sz w:val="30"/>
          <w:szCs w:val="30"/>
        </w:rPr>
        <w:t>F</w:t>
      </w:r>
      <w:r w:rsidRPr="00D1004A">
        <w:rPr>
          <w:b/>
          <w:sz w:val="30"/>
          <w:szCs w:val="30"/>
        </w:rPr>
        <w:t xml:space="preserve">usion and </w:t>
      </w:r>
      <w:r w:rsidRPr="00D1004A">
        <w:rPr>
          <w:rFonts w:hint="eastAsia"/>
          <w:b/>
          <w:sz w:val="30"/>
          <w:szCs w:val="30"/>
        </w:rPr>
        <w:t>MPA</w:t>
      </w:r>
      <w:r w:rsidRPr="00D1004A">
        <w:rPr>
          <w:b/>
          <w:sz w:val="30"/>
          <w:szCs w:val="30"/>
        </w:rPr>
        <w:t>-</w:t>
      </w:r>
      <w:r w:rsidRPr="00D1004A">
        <w:rPr>
          <w:rFonts w:hint="eastAsia"/>
          <w:b/>
          <w:sz w:val="30"/>
          <w:szCs w:val="30"/>
        </w:rPr>
        <w:t>VMD</w:t>
      </w:r>
    </w:p>
    <w:p w:rsidR="00C733F7" w:rsidRPr="00D1004A" w:rsidRDefault="00D464F0" w:rsidP="00D464F0">
      <w:pPr>
        <w:adjustRightInd w:val="0"/>
        <w:snapToGrid w:val="0"/>
        <w:spacing w:after="240" w:line="300" w:lineRule="auto"/>
        <w:jc w:val="center"/>
      </w:pPr>
      <w:proofErr w:type="spellStart"/>
      <w:r w:rsidRPr="00D1004A">
        <w:t>Lingyun</w:t>
      </w:r>
      <w:proofErr w:type="spellEnd"/>
      <w:r w:rsidRPr="00D1004A">
        <w:t xml:space="preserve"> </w:t>
      </w:r>
      <w:r w:rsidR="00C733F7" w:rsidRPr="00D1004A">
        <w:t>W</w:t>
      </w:r>
      <w:r w:rsidRPr="00D1004A">
        <w:rPr>
          <w:rFonts w:hint="eastAsia"/>
        </w:rPr>
        <w:t>ang</w:t>
      </w:r>
      <w:r w:rsidR="00C733F7" w:rsidRPr="00D1004A">
        <w:rPr>
          <w:vertAlign w:val="superscript"/>
        </w:rPr>
        <w:t>1</w:t>
      </w:r>
      <w:r w:rsidR="00C733F7" w:rsidRPr="00D1004A">
        <w:t>, </w:t>
      </w:r>
      <w:r w:rsidRPr="00D1004A">
        <w:t xml:space="preserve">Xiang </w:t>
      </w:r>
      <w:r w:rsidR="00C733F7" w:rsidRPr="00D1004A">
        <w:t>Z</w:t>
      </w:r>
      <w:r w:rsidRPr="00D1004A">
        <w:rPr>
          <w:rFonts w:hint="eastAsia"/>
        </w:rPr>
        <w:t>hou</w:t>
      </w:r>
      <w:r w:rsidR="00C733F7" w:rsidRPr="00D1004A">
        <w:rPr>
          <w:vertAlign w:val="superscript"/>
        </w:rPr>
        <w:t>1</w:t>
      </w:r>
      <w:r w:rsidR="00C733F7" w:rsidRPr="00D1004A">
        <w:t>, </w:t>
      </w:r>
      <w:proofErr w:type="spellStart"/>
      <w:r w:rsidRPr="00D1004A">
        <w:t>Honglei</w:t>
      </w:r>
      <w:proofErr w:type="spellEnd"/>
      <w:r w:rsidRPr="00D1004A">
        <w:t xml:space="preserve"> X</w:t>
      </w:r>
      <w:r w:rsidRPr="00D1004A">
        <w:rPr>
          <w:rFonts w:hint="eastAsia"/>
        </w:rPr>
        <w:t>u</w:t>
      </w:r>
      <w:r w:rsidR="002C7869" w:rsidRPr="00D1004A">
        <w:rPr>
          <w:rFonts w:hint="eastAsia"/>
          <w:vertAlign w:val="superscript"/>
        </w:rPr>
        <w:t>2</w:t>
      </w:r>
      <w:r w:rsidR="00C733F7" w:rsidRPr="00D1004A">
        <w:t>, T</w:t>
      </w:r>
      <w:r w:rsidRPr="00D1004A">
        <w:rPr>
          <w:rFonts w:hint="eastAsia"/>
        </w:rPr>
        <w:t>ian</w:t>
      </w:r>
      <w:r w:rsidR="00C733F7" w:rsidRPr="00D1004A">
        <w:t> Tian</w:t>
      </w:r>
      <w:r w:rsidR="00C733F7" w:rsidRPr="00D1004A">
        <w:rPr>
          <w:vertAlign w:val="superscript"/>
        </w:rPr>
        <w:t>1</w:t>
      </w:r>
      <w:r w:rsidR="00C733F7" w:rsidRPr="00D1004A">
        <w:t>, </w:t>
      </w:r>
      <w:proofErr w:type="spellStart"/>
      <w:r w:rsidRPr="00D1004A">
        <w:t>Huamin</w:t>
      </w:r>
      <w:proofErr w:type="spellEnd"/>
      <w:r w:rsidRPr="00D1004A">
        <w:t> </w:t>
      </w:r>
      <w:proofErr w:type="gramStart"/>
      <w:r w:rsidRPr="00D1004A">
        <w:t>Tong</w:t>
      </w:r>
      <w:r w:rsidR="002C7869" w:rsidRPr="00D1004A">
        <w:rPr>
          <w:rFonts w:hint="eastAsia"/>
          <w:vertAlign w:val="superscript"/>
        </w:rPr>
        <w:t>3</w:t>
      </w:r>
      <w:proofErr w:type="gramEnd"/>
      <w:r w:rsidR="00C733F7" w:rsidRPr="00D1004A">
        <w:br/>
        <w:t>(1. College of Electrical Engineering and New Energy, China Three Gorges University, Yichang 443002, China; 2. </w:t>
      </w:r>
      <w:proofErr w:type="gramStart"/>
      <w:r w:rsidR="0055466F" w:rsidRPr="00D1004A">
        <w:t>School of Electrical Engineering, Computing and Mathematical Sciences, Curtin University, Perth, WA, 6845, Australia</w:t>
      </w:r>
      <w:r w:rsidR="00C733F7" w:rsidRPr="00D1004A">
        <w:t>; 3.</w:t>
      </w:r>
      <w:proofErr w:type="gramEnd"/>
      <w:r w:rsidR="00C733F7" w:rsidRPr="00D1004A">
        <w:t> </w:t>
      </w:r>
      <w:r w:rsidRPr="00D1004A">
        <w:t>State Grid Yichang Power Supply Company, Yichang 443002, China</w:t>
      </w:r>
      <w:r w:rsidR="00C733F7" w:rsidRPr="00D1004A">
        <w:t>)</w:t>
      </w:r>
    </w:p>
    <w:p w:rsidR="00DF0AAB" w:rsidRPr="00D1004A" w:rsidRDefault="00CB1F0F" w:rsidP="005F1AC9">
      <w:pPr>
        <w:spacing w:line="280" w:lineRule="exact"/>
        <w:rPr>
          <w:bCs/>
          <w:szCs w:val="21"/>
        </w:rPr>
      </w:pPr>
      <w:r w:rsidRPr="00D1004A">
        <w:rPr>
          <w:rFonts w:hint="eastAsia"/>
          <w:b/>
          <w:caps/>
          <w:szCs w:val="21"/>
        </w:rPr>
        <w:t>A</w:t>
      </w:r>
      <w:r w:rsidRPr="00D1004A">
        <w:rPr>
          <w:b/>
          <w:szCs w:val="21"/>
        </w:rPr>
        <w:t>bstract:</w:t>
      </w:r>
      <w:r w:rsidRPr="00D1004A">
        <w:t xml:space="preserve"> </w:t>
      </w:r>
      <w:r w:rsidR="00D75E7B" w:rsidRPr="00D1004A">
        <w:rPr>
          <w:rFonts w:hint="eastAsia"/>
        </w:rPr>
        <w:t xml:space="preserve">This paper </w:t>
      </w:r>
      <w:r w:rsidR="00D75E7B" w:rsidRPr="00D1004A">
        <w:rPr>
          <w:rFonts w:hint="eastAsia"/>
          <w:bCs/>
          <w:szCs w:val="21"/>
        </w:rPr>
        <w:t>c</w:t>
      </w:r>
      <w:r w:rsidR="00DF0AAB" w:rsidRPr="00D1004A">
        <w:rPr>
          <w:bCs/>
          <w:szCs w:val="21"/>
        </w:rPr>
        <w:t>onsider</w:t>
      </w:r>
      <w:r w:rsidR="00D75E7B" w:rsidRPr="00D1004A">
        <w:rPr>
          <w:rFonts w:hint="eastAsia"/>
          <w:bCs/>
          <w:szCs w:val="21"/>
        </w:rPr>
        <w:t>s</w:t>
      </w:r>
      <w:r w:rsidR="00DF0AAB" w:rsidRPr="00D1004A">
        <w:rPr>
          <w:bCs/>
          <w:szCs w:val="21"/>
        </w:rPr>
        <w:t xml:space="preserve"> the variability </w:t>
      </w:r>
      <w:r w:rsidR="00CC07F5" w:rsidRPr="00D1004A">
        <w:rPr>
          <w:bCs/>
          <w:szCs w:val="21"/>
        </w:rPr>
        <w:t>in the impact</w:t>
      </w:r>
      <w:r w:rsidR="00CC07F5" w:rsidRPr="00D1004A">
        <w:rPr>
          <w:rFonts w:hint="eastAsia"/>
          <w:bCs/>
          <w:szCs w:val="21"/>
        </w:rPr>
        <w:t xml:space="preserve"> </w:t>
      </w:r>
      <w:r w:rsidR="00DF0AAB" w:rsidRPr="00D1004A">
        <w:rPr>
          <w:bCs/>
          <w:szCs w:val="21"/>
        </w:rPr>
        <w:t>of multi</w:t>
      </w:r>
      <w:r w:rsidR="00DF0AAB" w:rsidRPr="00D1004A">
        <w:rPr>
          <w:rFonts w:hint="eastAsia"/>
          <w:bCs/>
          <w:szCs w:val="21"/>
        </w:rPr>
        <w:t>-</w:t>
      </w:r>
      <w:r w:rsidR="00DF0AAB" w:rsidRPr="00D1004A">
        <w:rPr>
          <w:bCs/>
          <w:szCs w:val="21"/>
        </w:rPr>
        <w:t xml:space="preserve">dimensional meteorological information on </w:t>
      </w:r>
      <w:r w:rsidR="00DF0AAB" w:rsidRPr="00D1004A">
        <w:rPr>
          <w:rFonts w:hint="eastAsia"/>
          <w:bCs/>
          <w:szCs w:val="21"/>
        </w:rPr>
        <w:t>power</w:t>
      </w:r>
      <w:r w:rsidR="00DF0AAB" w:rsidRPr="00D1004A">
        <w:rPr>
          <w:bCs/>
          <w:szCs w:val="21"/>
        </w:rPr>
        <w:t xml:space="preserve"> load in different regions</w:t>
      </w:r>
      <w:r w:rsidR="00AF3BAE" w:rsidRPr="00D1004A">
        <w:rPr>
          <w:rFonts w:hint="eastAsia"/>
          <w:bCs/>
          <w:szCs w:val="21"/>
        </w:rPr>
        <w:t>.</w:t>
      </w:r>
      <w:r w:rsidR="00DF0AAB" w:rsidRPr="00D1004A">
        <w:rPr>
          <w:bCs/>
          <w:szCs w:val="21"/>
        </w:rPr>
        <w:t xml:space="preserve"> </w:t>
      </w:r>
      <w:r w:rsidR="00CC07F5" w:rsidRPr="00D1004A">
        <w:rPr>
          <w:rFonts w:hint="eastAsia"/>
          <w:bCs/>
          <w:szCs w:val="21"/>
        </w:rPr>
        <w:t>T</w:t>
      </w:r>
      <w:r w:rsidR="00DF0AAB" w:rsidRPr="00D1004A">
        <w:rPr>
          <w:bCs/>
          <w:szCs w:val="21"/>
        </w:rPr>
        <w:t>o improve t</w:t>
      </w:r>
      <w:r w:rsidR="00D75E7B" w:rsidRPr="00D1004A">
        <w:rPr>
          <w:bCs/>
          <w:szCs w:val="21"/>
        </w:rPr>
        <w:t>he accuracy of load forecasting</w:t>
      </w:r>
      <w:r w:rsidR="00DF0AAB" w:rsidRPr="00D1004A">
        <w:rPr>
          <w:bCs/>
          <w:szCs w:val="21"/>
        </w:rPr>
        <w:t xml:space="preserve"> in the spatial dimension, the method of </w:t>
      </w:r>
      <w:proofErr w:type="spellStart"/>
      <w:r w:rsidR="00DF0AAB" w:rsidRPr="00D1004A">
        <w:rPr>
          <w:bCs/>
          <w:szCs w:val="21"/>
        </w:rPr>
        <w:t>spatio</w:t>
      </w:r>
      <w:proofErr w:type="spellEnd"/>
      <w:r w:rsidR="00DF0AAB" w:rsidRPr="00D1004A">
        <w:rPr>
          <w:bCs/>
          <w:szCs w:val="21"/>
        </w:rPr>
        <w:t>-temporal fusion (SF) of multi</w:t>
      </w:r>
      <w:r w:rsidR="00CC07F5" w:rsidRPr="00D1004A">
        <w:rPr>
          <w:rFonts w:hint="eastAsia"/>
          <w:bCs/>
          <w:szCs w:val="21"/>
        </w:rPr>
        <w:t>-</w:t>
      </w:r>
      <w:r w:rsidR="00DF0AAB" w:rsidRPr="00D1004A">
        <w:rPr>
          <w:bCs/>
          <w:szCs w:val="21"/>
        </w:rPr>
        <w:t>dimensional meteoro</w:t>
      </w:r>
      <w:r w:rsidR="00751DF7" w:rsidRPr="00D1004A">
        <w:rPr>
          <w:bCs/>
          <w:szCs w:val="21"/>
        </w:rPr>
        <w:t>logical information is proposed</w:t>
      </w:r>
      <w:r w:rsidR="00751DF7" w:rsidRPr="00D1004A">
        <w:rPr>
          <w:rFonts w:hint="eastAsia"/>
          <w:bCs/>
          <w:szCs w:val="21"/>
        </w:rPr>
        <w:t>.</w:t>
      </w:r>
      <w:r w:rsidR="00DF0AAB" w:rsidRPr="00D1004A">
        <w:rPr>
          <w:bCs/>
          <w:szCs w:val="21"/>
        </w:rPr>
        <w:t xml:space="preserve"> </w:t>
      </w:r>
      <w:r w:rsidR="00751DF7" w:rsidRPr="00D1004A">
        <w:rPr>
          <w:rFonts w:hint="eastAsia"/>
          <w:bCs/>
          <w:szCs w:val="21"/>
        </w:rPr>
        <w:t>T</w:t>
      </w:r>
      <w:r w:rsidR="00DF0AAB" w:rsidRPr="00D1004A">
        <w:rPr>
          <w:bCs/>
          <w:szCs w:val="21"/>
        </w:rPr>
        <w:t xml:space="preserve">he Copula theory is applied to analyze the </w:t>
      </w:r>
      <w:r w:rsidR="00E82C48" w:rsidRPr="00D1004A">
        <w:rPr>
          <w:bCs/>
          <w:szCs w:val="21"/>
        </w:rPr>
        <w:t>nonlinear</w:t>
      </w:r>
      <w:r w:rsidR="00DF0AAB" w:rsidRPr="00D1004A">
        <w:rPr>
          <w:bCs/>
          <w:szCs w:val="21"/>
        </w:rPr>
        <w:t xml:space="preserve"> coupling of meteorological information such as wind speed, rainfall, temperature, </w:t>
      </w:r>
      <w:r w:rsidR="00111A2B" w:rsidRPr="00D1004A">
        <w:rPr>
          <w:rFonts w:hint="eastAsia"/>
          <w:bCs/>
          <w:szCs w:val="21"/>
        </w:rPr>
        <w:t xml:space="preserve">and </w:t>
      </w:r>
      <w:r w:rsidR="00DF0AAB" w:rsidRPr="00D1004A">
        <w:rPr>
          <w:bCs/>
          <w:szCs w:val="21"/>
        </w:rPr>
        <w:t xml:space="preserve">sunshine intensity </w:t>
      </w:r>
      <w:r w:rsidR="00111A2B" w:rsidRPr="00D1004A">
        <w:rPr>
          <w:bCs/>
          <w:szCs w:val="21"/>
        </w:rPr>
        <w:t xml:space="preserve">from multiple meteorological stations </w:t>
      </w:r>
      <w:r w:rsidR="00900A2A" w:rsidRPr="00D1004A">
        <w:rPr>
          <w:rFonts w:hint="eastAsia"/>
          <w:bCs/>
          <w:szCs w:val="21"/>
        </w:rPr>
        <w:t>with the</w:t>
      </w:r>
      <w:r w:rsidR="00DF0AAB" w:rsidRPr="00D1004A">
        <w:rPr>
          <w:bCs/>
          <w:szCs w:val="21"/>
        </w:rPr>
        <w:t xml:space="preserve"> </w:t>
      </w:r>
      <w:r w:rsidR="00DF0AAB" w:rsidRPr="00D1004A">
        <w:rPr>
          <w:rFonts w:hint="eastAsia"/>
          <w:bCs/>
          <w:szCs w:val="21"/>
        </w:rPr>
        <w:t>power</w:t>
      </w:r>
      <w:r w:rsidR="00DF0AAB" w:rsidRPr="00D1004A">
        <w:rPr>
          <w:bCs/>
          <w:szCs w:val="21"/>
        </w:rPr>
        <w:t xml:space="preserve"> load and </w:t>
      </w:r>
      <w:r w:rsidR="00900A2A" w:rsidRPr="00D1004A">
        <w:rPr>
          <w:rFonts w:hint="eastAsia"/>
          <w:bCs/>
          <w:szCs w:val="21"/>
        </w:rPr>
        <w:t xml:space="preserve">to achieve </w:t>
      </w:r>
      <w:proofErr w:type="spellStart"/>
      <w:r w:rsidR="00DF0AAB" w:rsidRPr="00D1004A">
        <w:rPr>
          <w:bCs/>
          <w:szCs w:val="21"/>
        </w:rPr>
        <w:t>spatio</w:t>
      </w:r>
      <w:proofErr w:type="spellEnd"/>
      <w:r w:rsidR="00DF0AAB" w:rsidRPr="00D1004A">
        <w:rPr>
          <w:bCs/>
          <w:szCs w:val="21"/>
        </w:rPr>
        <w:t xml:space="preserve">-temporal fusion. In the time dimension, </w:t>
      </w:r>
      <w:r w:rsidR="001528BA" w:rsidRPr="00D1004A">
        <w:rPr>
          <w:bCs/>
          <w:szCs w:val="21"/>
        </w:rPr>
        <w:t xml:space="preserve">the core parameters of the </w:t>
      </w:r>
      <w:proofErr w:type="spellStart"/>
      <w:r w:rsidR="005F1AC9" w:rsidRPr="00D1004A">
        <w:rPr>
          <w:bCs/>
          <w:szCs w:val="21"/>
        </w:rPr>
        <w:t>variational</w:t>
      </w:r>
      <w:proofErr w:type="spellEnd"/>
      <w:r w:rsidR="005F1AC9" w:rsidRPr="00D1004A">
        <w:rPr>
          <w:bCs/>
          <w:szCs w:val="21"/>
        </w:rPr>
        <w:t xml:space="preserve"> mode decomposition</w:t>
      </w:r>
      <w:r w:rsidR="005F1AC9" w:rsidRPr="00D1004A">
        <w:rPr>
          <w:rFonts w:hint="eastAsia"/>
          <w:bCs/>
          <w:szCs w:val="21"/>
        </w:rPr>
        <w:t xml:space="preserve"> (VMD)</w:t>
      </w:r>
      <w:r w:rsidR="005F1AC9" w:rsidRPr="00D1004A">
        <w:rPr>
          <w:bCs/>
          <w:szCs w:val="21"/>
        </w:rPr>
        <w:t xml:space="preserve"> </w:t>
      </w:r>
      <w:r w:rsidR="007C2713" w:rsidRPr="00D1004A">
        <w:rPr>
          <w:rFonts w:hint="eastAsia"/>
          <w:bCs/>
          <w:szCs w:val="21"/>
        </w:rPr>
        <w:t xml:space="preserve">are </w:t>
      </w:r>
      <w:r w:rsidR="005F1AC9" w:rsidRPr="00D1004A">
        <w:rPr>
          <w:bCs/>
          <w:szCs w:val="21"/>
        </w:rPr>
        <w:t xml:space="preserve">improved by </w:t>
      </w:r>
      <w:r w:rsidR="007C2713" w:rsidRPr="00D1004A">
        <w:rPr>
          <w:rFonts w:hint="eastAsia"/>
          <w:bCs/>
          <w:szCs w:val="21"/>
        </w:rPr>
        <w:t xml:space="preserve">the </w:t>
      </w:r>
      <w:r w:rsidR="00187CC2" w:rsidRPr="00D1004A">
        <w:rPr>
          <w:bCs/>
          <w:szCs w:val="21"/>
        </w:rPr>
        <w:t xml:space="preserve">marine </w:t>
      </w:r>
      <w:proofErr w:type="gramStart"/>
      <w:r w:rsidR="00187CC2" w:rsidRPr="00D1004A">
        <w:rPr>
          <w:bCs/>
          <w:szCs w:val="21"/>
        </w:rPr>
        <w:t>predator</w:t>
      </w:r>
      <w:r w:rsidR="00187CC2" w:rsidRPr="00D1004A">
        <w:rPr>
          <w:rFonts w:hint="eastAsia"/>
          <w:bCs/>
          <w:szCs w:val="21"/>
        </w:rPr>
        <w:t>s</w:t>
      </w:r>
      <w:proofErr w:type="gramEnd"/>
      <w:r w:rsidR="005F1AC9" w:rsidRPr="00D1004A">
        <w:rPr>
          <w:bCs/>
          <w:szCs w:val="21"/>
        </w:rPr>
        <w:t xml:space="preserve"> algorithm (MPA)</w:t>
      </w:r>
      <w:r w:rsidR="008C30E7" w:rsidRPr="00D1004A">
        <w:rPr>
          <w:rFonts w:hint="eastAsia"/>
          <w:bCs/>
          <w:szCs w:val="21"/>
        </w:rPr>
        <w:t>.</w:t>
      </w:r>
      <w:r w:rsidR="00DF0AAB" w:rsidRPr="00D1004A">
        <w:rPr>
          <w:bCs/>
          <w:szCs w:val="21"/>
        </w:rPr>
        <w:t xml:space="preserve"> </w:t>
      </w:r>
      <w:r w:rsidR="008C30E7" w:rsidRPr="00D1004A">
        <w:rPr>
          <w:rFonts w:hint="eastAsia"/>
          <w:bCs/>
          <w:szCs w:val="21"/>
        </w:rPr>
        <w:t>T</w:t>
      </w:r>
      <w:r w:rsidR="00DF0AAB" w:rsidRPr="00D1004A">
        <w:rPr>
          <w:bCs/>
          <w:szCs w:val="21"/>
        </w:rPr>
        <w:t xml:space="preserve">he weighted permutation entropy (WPE) is used to construct the MPA-VMD </w:t>
      </w:r>
      <w:r w:rsidR="00B028CC" w:rsidRPr="00D1004A">
        <w:rPr>
          <w:rFonts w:hint="eastAsia"/>
          <w:bCs/>
          <w:szCs w:val="21"/>
        </w:rPr>
        <w:t>fitness</w:t>
      </w:r>
      <w:r w:rsidR="00DF0AAB" w:rsidRPr="00D1004A">
        <w:rPr>
          <w:bCs/>
          <w:szCs w:val="21"/>
        </w:rPr>
        <w:t xml:space="preserve"> function </w:t>
      </w:r>
      <w:r w:rsidR="00B028CC" w:rsidRPr="00D1004A">
        <w:rPr>
          <w:rFonts w:hint="eastAsia"/>
          <w:bCs/>
          <w:szCs w:val="21"/>
        </w:rPr>
        <w:t xml:space="preserve">for </w:t>
      </w:r>
      <w:r w:rsidR="006918AF" w:rsidRPr="00D1004A">
        <w:rPr>
          <w:rFonts w:hint="eastAsia"/>
          <w:bCs/>
          <w:szCs w:val="21"/>
        </w:rPr>
        <w:t xml:space="preserve">the </w:t>
      </w:r>
      <w:r w:rsidR="00DF0AAB" w:rsidRPr="00D1004A">
        <w:rPr>
          <w:bCs/>
          <w:szCs w:val="21"/>
        </w:rPr>
        <w:t xml:space="preserve">adaptive decomposition of the load sequence. </w:t>
      </w:r>
      <w:r w:rsidR="0040662C" w:rsidRPr="00D1004A">
        <w:rPr>
          <w:rFonts w:hint="eastAsia"/>
        </w:rPr>
        <w:t>I</w:t>
      </w:r>
      <w:r w:rsidR="0040662C" w:rsidRPr="00D1004A">
        <w:t>n addition</w:t>
      </w:r>
      <w:r w:rsidR="00DF0AAB" w:rsidRPr="00D1004A">
        <w:rPr>
          <w:bCs/>
          <w:szCs w:val="21"/>
        </w:rPr>
        <w:t xml:space="preserve">, the input sets of </w:t>
      </w:r>
      <w:r w:rsidR="006918AF" w:rsidRPr="00D1004A">
        <w:rPr>
          <w:rFonts w:hint="eastAsia"/>
          <w:bCs/>
          <w:szCs w:val="21"/>
        </w:rPr>
        <w:t xml:space="preserve">the </w:t>
      </w:r>
      <w:r w:rsidR="00DF0AAB" w:rsidRPr="00D1004A">
        <w:rPr>
          <w:bCs/>
          <w:szCs w:val="21"/>
        </w:rPr>
        <w:t xml:space="preserve">LSTM model and MPA-LSSVM model are constructed by </w:t>
      </w:r>
      <w:r w:rsidR="002C7869" w:rsidRPr="00D1004A">
        <w:rPr>
          <w:rFonts w:hint="eastAsia"/>
          <w:bCs/>
          <w:szCs w:val="21"/>
        </w:rPr>
        <w:t>c</w:t>
      </w:r>
      <w:r w:rsidR="002C7869" w:rsidRPr="00D1004A">
        <w:rPr>
          <w:bCs/>
          <w:szCs w:val="21"/>
        </w:rPr>
        <w:t>omb</w:t>
      </w:r>
      <w:r w:rsidR="00D75E7B" w:rsidRPr="00D1004A">
        <w:rPr>
          <w:rFonts w:hint="eastAsia"/>
          <w:bCs/>
          <w:szCs w:val="21"/>
        </w:rPr>
        <w:t>in</w:t>
      </w:r>
      <w:r w:rsidR="002C7869" w:rsidRPr="00D1004A">
        <w:rPr>
          <w:bCs/>
          <w:szCs w:val="21"/>
        </w:rPr>
        <w:t>ing</w:t>
      </w:r>
      <w:r w:rsidR="00DF0AAB" w:rsidRPr="00D1004A">
        <w:rPr>
          <w:bCs/>
          <w:szCs w:val="21"/>
        </w:rPr>
        <w:t xml:space="preserve"> each component of </w:t>
      </w:r>
      <w:r w:rsidR="0040662C" w:rsidRPr="00D1004A">
        <w:rPr>
          <w:rFonts w:hint="eastAsia"/>
          <w:bCs/>
          <w:szCs w:val="21"/>
        </w:rPr>
        <w:t xml:space="preserve">the </w:t>
      </w:r>
      <w:r w:rsidR="00DF0AAB" w:rsidRPr="00D1004A">
        <w:rPr>
          <w:bCs/>
          <w:szCs w:val="21"/>
        </w:rPr>
        <w:t xml:space="preserve">time dimension and </w:t>
      </w:r>
      <w:proofErr w:type="gramStart"/>
      <w:r w:rsidR="00DF0AAB" w:rsidRPr="00D1004A">
        <w:rPr>
          <w:bCs/>
          <w:szCs w:val="21"/>
        </w:rPr>
        <w:t>each meteorological</w:t>
      </w:r>
      <w:r w:rsidR="00492766" w:rsidRPr="00D1004A">
        <w:rPr>
          <w:rFonts w:hint="eastAsia"/>
          <w:bCs/>
          <w:szCs w:val="21"/>
        </w:rPr>
        <w:t xml:space="preserve"> </w:t>
      </w:r>
      <w:r w:rsidR="00DF0AAB" w:rsidRPr="00D1004A">
        <w:rPr>
          <w:bCs/>
          <w:szCs w:val="21"/>
        </w:rPr>
        <w:t>information</w:t>
      </w:r>
      <w:proofErr w:type="gramEnd"/>
      <w:r w:rsidR="00DF0AAB" w:rsidRPr="00D1004A">
        <w:rPr>
          <w:bCs/>
          <w:szCs w:val="21"/>
        </w:rPr>
        <w:t xml:space="preserve"> of spatial dimension to obtain the predi</w:t>
      </w:r>
      <w:r w:rsidR="00492766" w:rsidRPr="00D1004A">
        <w:rPr>
          <w:bCs/>
          <w:szCs w:val="21"/>
        </w:rPr>
        <w:t>ction results of each component</w:t>
      </w:r>
      <w:r w:rsidR="00492766" w:rsidRPr="00D1004A">
        <w:rPr>
          <w:rFonts w:hint="eastAsia"/>
          <w:bCs/>
          <w:szCs w:val="21"/>
        </w:rPr>
        <w:t>.</w:t>
      </w:r>
      <w:r w:rsidR="00DF0AAB" w:rsidRPr="00D1004A">
        <w:rPr>
          <w:bCs/>
          <w:szCs w:val="21"/>
        </w:rPr>
        <w:t xml:space="preserve"> </w:t>
      </w:r>
      <w:r w:rsidR="00492766" w:rsidRPr="00D1004A">
        <w:rPr>
          <w:rFonts w:hint="eastAsia"/>
          <w:bCs/>
          <w:szCs w:val="21"/>
        </w:rPr>
        <w:t>T</w:t>
      </w:r>
      <w:r w:rsidR="00DF0AAB" w:rsidRPr="00D1004A">
        <w:rPr>
          <w:bCs/>
          <w:szCs w:val="21"/>
        </w:rPr>
        <w:t xml:space="preserve">he prediction model corresponding to each component is selected according to the evaluation index, and </w:t>
      </w:r>
      <w:r w:rsidR="0019479A" w:rsidRPr="00D1004A">
        <w:rPr>
          <w:bCs/>
          <w:szCs w:val="21"/>
        </w:rPr>
        <w:t>reconstructed to obtain the overall prediction results</w:t>
      </w:r>
      <w:r w:rsidR="00DF0AAB" w:rsidRPr="00D1004A">
        <w:rPr>
          <w:bCs/>
          <w:szCs w:val="21"/>
        </w:rPr>
        <w:t>. The analysis results show that the proposed forecasting method is better than the traditional forecasting method and effectively improves the accuracy of power load forecasting.</w:t>
      </w:r>
    </w:p>
    <w:p w:rsidR="00DE3FC5" w:rsidRPr="00D1004A" w:rsidRDefault="00CB1F0F" w:rsidP="001D6296">
      <w:pPr>
        <w:spacing w:line="280" w:lineRule="exact"/>
        <w:rPr>
          <w:szCs w:val="21"/>
        </w:rPr>
      </w:pPr>
      <w:r w:rsidRPr="00D1004A">
        <w:rPr>
          <w:b/>
          <w:szCs w:val="21"/>
        </w:rPr>
        <w:t>Keywords:</w:t>
      </w:r>
      <w:r w:rsidRPr="00D1004A">
        <w:rPr>
          <w:sz w:val="18"/>
        </w:rPr>
        <w:t xml:space="preserve"> </w:t>
      </w:r>
      <w:r w:rsidR="005F6C34" w:rsidRPr="00D1004A">
        <w:rPr>
          <w:rFonts w:hint="eastAsia"/>
          <w:szCs w:val="21"/>
        </w:rPr>
        <w:t>S</w:t>
      </w:r>
      <w:r w:rsidRPr="00D1004A">
        <w:rPr>
          <w:rFonts w:hint="eastAsia"/>
          <w:szCs w:val="21"/>
        </w:rPr>
        <w:t xml:space="preserve">hort term </w:t>
      </w:r>
      <w:r w:rsidR="00E97352" w:rsidRPr="00D1004A">
        <w:rPr>
          <w:szCs w:val="21"/>
        </w:rPr>
        <w:t>electric</w:t>
      </w:r>
      <w:r w:rsidR="005929E8" w:rsidRPr="00D1004A">
        <w:rPr>
          <w:rFonts w:hint="eastAsia"/>
          <w:szCs w:val="21"/>
        </w:rPr>
        <w:t>al</w:t>
      </w:r>
      <w:r w:rsidR="00E97352" w:rsidRPr="00D1004A">
        <w:rPr>
          <w:szCs w:val="21"/>
        </w:rPr>
        <w:t xml:space="preserve"> load forecasting</w:t>
      </w:r>
      <w:r w:rsidRPr="00D1004A">
        <w:rPr>
          <w:rFonts w:hint="eastAsia"/>
          <w:szCs w:val="21"/>
        </w:rPr>
        <w:t xml:space="preserve">; </w:t>
      </w:r>
      <w:r w:rsidR="00806B2F" w:rsidRPr="00D1004A">
        <w:rPr>
          <w:rFonts w:hint="eastAsia"/>
          <w:szCs w:val="21"/>
        </w:rPr>
        <w:t>M</w:t>
      </w:r>
      <w:r w:rsidRPr="00D1004A">
        <w:rPr>
          <w:szCs w:val="21"/>
        </w:rPr>
        <w:t xml:space="preserve">arine </w:t>
      </w:r>
      <w:proofErr w:type="gramStart"/>
      <w:r w:rsidRPr="00D1004A">
        <w:rPr>
          <w:rFonts w:hint="eastAsia"/>
          <w:szCs w:val="21"/>
        </w:rPr>
        <w:t>p</w:t>
      </w:r>
      <w:r w:rsidRPr="00D1004A">
        <w:rPr>
          <w:szCs w:val="21"/>
        </w:rPr>
        <w:t>redators</w:t>
      </w:r>
      <w:proofErr w:type="gramEnd"/>
      <w:r w:rsidRPr="00D1004A">
        <w:rPr>
          <w:szCs w:val="21"/>
        </w:rPr>
        <w:t xml:space="preserve"> </w:t>
      </w:r>
      <w:r w:rsidRPr="00D1004A">
        <w:rPr>
          <w:rFonts w:hint="eastAsia"/>
          <w:szCs w:val="21"/>
        </w:rPr>
        <w:t>a</w:t>
      </w:r>
      <w:r w:rsidRPr="00D1004A">
        <w:rPr>
          <w:szCs w:val="21"/>
        </w:rPr>
        <w:t>lgorithm</w:t>
      </w:r>
      <w:r w:rsidR="00806B2F" w:rsidRPr="00D1004A">
        <w:rPr>
          <w:rFonts w:hint="eastAsia"/>
          <w:szCs w:val="21"/>
        </w:rPr>
        <w:t xml:space="preserve">; </w:t>
      </w:r>
      <w:proofErr w:type="spellStart"/>
      <w:r w:rsidR="00806B2F" w:rsidRPr="00D1004A">
        <w:rPr>
          <w:rFonts w:hint="eastAsia"/>
          <w:szCs w:val="21"/>
        </w:rPr>
        <w:t>Spatio</w:t>
      </w:r>
      <w:proofErr w:type="spellEnd"/>
      <w:r w:rsidR="00806B2F" w:rsidRPr="00D1004A">
        <w:rPr>
          <w:rFonts w:hint="eastAsia"/>
          <w:szCs w:val="21"/>
        </w:rPr>
        <w:t xml:space="preserve">-temporal fusion; Copula theory; </w:t>
      </w:r>
      <w:proofErr w:type="spellStart"/>
      <w:r w:rsidR="00806B2F" w:rsidRPr="00D1004A">
        <w:rPr>
          <w:rFonts w:hint="eastAsia"/>
          <w:szCs w:val="21"/>
        </w:rPr>
        <w:t>V</w:t>
      </w:r>
      <w:r w:rsidRPr="00D1004A">
        <w:rPr>
          <w:rFonts w:hint="eastAsia"/>
          <w:szCs w:val="21"/>
        </w:rPr>
        <w:t>ariational</w:t>
      </w:r>
      <w:proofErr w:type="spellEnd"/>
      <w:r w:rsidRPr="00D1004A">
        <w:rPr>
          <w:rFonts w:hint="eastAsia"/>
          <w:szCs w:val="21"/>
        </w:rPr>
        <w:t xml:space="preserve"> modal decomposition</w:t>
      </w:r>
    </w:p>
    <w:p w:rsidR="005B04AF" w:rsidRPr="00D1004A" w:rsidRDefault="00CF0C52">
      <w:pPr>
        <w:rPr>
          <w:b/>
        </w:rPr>
      </w:pPr>
      <w:r w:rsidRPr="00D1004A">
        <w:rPr>
          <w:rFonts w:hint="eastAsia"/>
          <w:b/>
        </w:rPr>
        <w:t>1</w:t>
      </w:r>
      <w:r w:rsidR="00DE3FC5" w:rsidRPr="00D1004A">
        <w:rPr>
          <w:b/>
        </w:rPr>
        <w:t xml:space="preserve"> Introduction</w:t>
      </w:r>
    </w:p>
    <w:p w:rsidR="00D31E1D" w:rsidRPr="00D1004A" w:rsidRDefault="001D5EFE" w:rsidP="002B6DDB">
      <w:r w:rsidRPr="00D1004A">
        <w:t xml:space="preserve">Global problems like air pollution and global warming are receiving more and more attention. Many nations now agree that reducing greenhouse gas emissions and achieving "carbon neutrality" and "zero emissions" are important goals. </w:t>
      </w:r>
      <w:r w:rsidR="004D53CC" w:rsidRPr="00D1004A">
        <w:t>Short-term power load forecasting is vital for the balance between supply and demand in the power grid</w:t>
      </w:r>
      <w:r w:rsidR="00BC4CD0" w:rsidRPr="00D1004A">
        <w:rPr>
          <w:rFonts w:hint="eastAsia"/>
        </w:rPr>
        <w:t xml:space="preserve"> </w:t>
      </w:r>
      <w:r w:rsidR="004D53CC" w:rsidRPr="00D1004A">
        <w:rPr>
          <w:rFonts w:hint="eastAsia"/>
        </w:rPr>
        <w:t>[1-2]</w:t>
      </w:r>
      <w:r w:rsidR="0019479A" w:rsidRPr="00D1004A">
        <w:rPr>
          <w:rFonts w:hint="eastAsia"/>
        </w:rPr>
        <w:t>.</w:t>
      </w:r>
      <w:r w:rsidR="00D31E1D" w:rsidRPr="00D1004A">
        <w:t xml:space="preserve"> </w:t>
      </w:r>
      <w:r w:rsidR="00380DFE" w:rsidRPr="00D1004A">
        <w:rPr>
          <w:rFonts w:hint="eastAsia"/>
        </w:rPr>
        <w:t>A</w:t>
      </w:r>
      <w:r w:rsidR="00D31E1D" w:rsidRPr="00D1004A">
        <w:t>ccording to the load forecast values, energy can be planned and dispatched effecti</w:t>
      </w:r>
      <w:r w:rsidRPr="00D1004A">
        <w:t>vely to decrease energy waste</w:t>
      </w:r>
      <w:r w:rsidR="00BC4CD0" w:rsidRPr="00D1004A">
        <w:rPr>
          <w:rFonts w:hint="eastAsia"/>
        </w:rPr>
        <w:t xml:space="preserve"> [3-4]</w:t>
      </w:r>
      <w:r w:rsidR="00D31E1D" w:rsidRPr="00D1004A">
        <w:t xml:space="preserve">. </w:t>
      </w:r>
      <w:r w:rsidR="00694FEB" w:rsidRPr="00D1004A">
        <w:t>With the increasing proportion of</w:t>
      </w:r>
      <w:r w:rsidR="00D31E1D" w:rsidRPr="00D1004A">
        <w:t xml:space="preserve"> renewable energy, stored energy, and electric</w:t>
      </w:r>
      <w:r w:rsidRPr="00D1004A">
        <w:t xml:space="preserve"> vehicles in the power system</w:t>
      </w:r>
      <w:r w:rsidR="00BC4CD0" w:rsidRPr="00D1004A">
        <w:rPr>
          <w:rFonts w:hint="eastAsia"/>
        </w:rPr>
        <w:t xml:space="preserve"> </w:t>
      </w:r>
      <w:r w:rsidR="004D53CC" w:rsidRPr="00D1004A">
        <w:rPr>
          <w:rFonts w:hint="eastAsia"/>
        </w:rPr>
        <w:t>[5]</w:t>
      </w:r>
      <w:r w:rsidR="00D31E1D" w:rsidRPr="00D1004A">
        <w:t>, electric</w:t>
      </w:r>
      <w:r w:rsidR="00B060F1" w:rsidRPr="00D1004A">
        <w:rPr>
          <w:rFonts w:hint="eastAsia"/>
        </w:rPr>
        <w:t>al</w:t>
      </w:r>
      <w:r w:rsidR="00D31E1D" w:rsidRPr="00D1004A">
        <w:t xml:space="preserve"> consumption pat</w:t>
      </w:r>
      <w:r w:rsidR="00380DFE" w:rsidRPr="00D1004A">
        <w:t>terns tend to be more intricate</w:t>
      </w:r>
      <w:r w:rsidR="00380DFE" w:rsidRPr="00D1004A">
        <w:rPr>
          <w:rFonts w:hint="eastAsia"/>
        </w:rPr>
        <w:t>.</w:t>
      </w:r>
      <w:r w:rsidR="00380DFE" w:rsidRPr="00D1004A">
        <w:t xml:space="preserve"> </w:t>
      </w:r>
      <w:r w:rsidR="008617EE" w:rsidRPr="00D1004A">
        <w:t xml:space="preserve">The </w:t>
      </w:r>
      <w:r w:rsidR="00E82C48" w:rsidRPr="00D1004A">
        <w:t>nonlinear</w:t>
      </w:r>
      <w:r w:rsidR="008617EE" w:rsidRPr="00D1004A">
        <w:t xml:space="preserve"> and non-smooth characteristics</w:t>
      </w:r>
      <w:r w:rsidR="00D31E1D" w:rsidRPr="00D1004A">
        <w:t xml:space="preserve"> of power load data </w:t>
      </w:r>
      <w:r w:rsidR="00B27B47" w:rsidRPr="00D1004A">
        <w:rPr>
          <w:rFonts w:hint="eastAsia"/>
        </w:rPr>
        <w:t xml:space="preserve">have </w:t>
      </w:r>
      <w:r w:rsidR="00B27B47" w:rsidRPr="00D1004A">
        <w:t>intensif</w:t>
      </w:r>
      <w:r w:rsidR="00B27B47" w:rsidRPr="00D1004A">
        <w:rPr>
          <w:rFonts w:hint="eastAsia"/>
        </w:rPr>
        <w:t>ied</w:t>
      </w:r>
      <w:r w:rsidR="00D31E1D" w:rsidRPr="00D1004A">
        <w:t xml:space="preserve">, </w:t>
      </w:r>
      <w:r w:rsidR="00B27B47" w:rsidRPr="00D1004A">
        <w:rPr>
          <w:rFonts w:hint="eastAsia"/>
        </w:rPr>
        <w:t>making</w:t>
      </w:r>
      <w:r w:rsidR="00D31E1D" w:rsidRPr="00D1004A">
        <w:t xml:space="preserve"> short-term load forecasting more demanding. Consequently, </w:t>
      </w:r>
      <w:r w:rsidR="002C7869" w:rsidRPr="00D1004A">
        <w:t>novel</w:t>
      </w:r>
      <w:r w:rsidR="00D31E1D" w:rsidRPr="00D1004A">
        <w:t xml:space="preserve"> forecasting methods need to be proposed to </w:t>
      </w:r>
      <w:r w:rsidR="002C7869" w:rsidRPr="00D1004A">
        <w:t>satisfy</w:t>
      </w:r>
      <w:r w:rsidR="00D31E1D" w:rsidRPr="00D1004A">
        <w:t xml:space="preserve"> the demand for higher accuracy in</w:t>
      </w:r>
      <w:r w:rsidR="00D223B8" w:rsidRPr="00D1004A">
        <w:t xml:space="preserve"> short-term load forecasting</w:t>
      </w:r>
      <w:r w:rsidR="00D223B8" w:rsidRPr="00D1004A">
        <w:rPr>
          <w:rFonts w:hint="eastAsia"/>
        </w:rPr>
        <w:t>.</w:t>
      </w:r>
    </w:p>
    <w:p w:rsidR="00EA3B97" w:rsidRPr="00D1004A" w:rsidRDefault="000533AD" w:rsidP="008471BD">
      <w:pPr>
        <w:ind w:firstLineChars="200" w:firstLine="420"/>
      </w:pPr>
      <w:r w:rsidRPr="00D1004A">
        <w:t>Meteorology as a maj</w:t>
      </w:r>
      <w:r w:rsidR="00B40878" w:rsidRPr="00D1004A">
        <w:t>or influence on electrical load</w:t>
      </w:r>
      <w:r w:rsidRPr="00D1004A">
        <w:t xml:space="preserve"> makes </w:t>
      </w:r>
      <w:r w:rsidR="00B40878" w:rsidRPr="00D1004A">
        <w:rPr>
          <w:rFonts w:hint="eastAsia"/>
        </w:rPr>
        <w:t>it</w:t>
      </w:r>
      <w:r w:rsidRPr="00D1004A">
        <w:t xml:space="preserve"> highly influenced by thermal inertia and the impact v</w:t>
      </w:r>
      <w:r w:rsidR="001D5EFE" w:rsidRPr="00D1004A">
        <w:t xml:space="preserve">aries </w:t>
      </w:r>
      <w:r w:rsidR="00BC4CD0" w:rsidRPr="00D1004A">
        <w:rPr>
          <w:rFonts w:hint="eastAsia"/>
        </w:rPr>
        <w:t>by</w:t>
      </w:r>
      <w:r w:rsidR="001D5EFE" w:rsidRPr="00D1004A">
        <w:t xml:space="preserve"> region </w:t>
      </w:r>
      <w:r w:rsidR="00BC4CD0" w:rsidRPr="00D1004A">
        <w:rPr>
          <w:rFonts w:hint="eastAsia"/>
        </w:rPr>
        <w:t>[6]</w:t>
      </w:r>
      <w:r w:rsidR="00EA3B97" w:rsidRPr="00D1004A">
        <w:t>. In the conventional electric</w:t>
      </w:r>
      <w:r w:rsidR="00A62F47" w:rsidRPr="00D1004A">
        <w:rPr>
          <w:rFonts w:hint="eastAsia"/>
        </w:rPr>
        <w:t>al</w:t>
      </w:r>
      <w:r w:rsidR="00EA3B97" w:rsidRPr="00D1004A">
        <w:t xml:space="preserve"> load forecasting process for municipal areas, the forecasting model generally uses the city-wide meteorological information throughout the day as influencing factors, such as city-wide rai</w:t>
      </w:r>
      <w:r w:rsidR="001D5EFE" w:rsidRPr="00D1004A">
        <w:t>nfall and maximum temperature [</w:t>
      </w:r>
      <w:r w:rsidR="00BC4CD0" w:rsidRPr="00D1004A">
        <w:rPr>
          <w:rFonts w:hint="eastAsia"/>
        </w:rPr>
        <w:t>7</w:t>
      </w:r>
      <w:r w:rsidR="00EA3B97" w:rsidRPr="00D1004A">
        <w:t>]. However, meteorological information in different areas within the municipal area has certain differen</w:t>
      </w:r>
      <w:r w:rsidR="00296DC9" w:rsidRPr="00D1004A">
        <w:rPr>
          <w:rFonts w:hint="eastAsia"/>
        </w:rPr>
        <w:t>t</w:t>
      </w:r>
      <w:r w:rsidR="00EA3B97" w:rsidRPr="00D1004A">
        <w:t xml:space="preserve"> </w:t>
      </w:r>
      <w:r w:rsidR="00296DC9" w:rsidRPr="00D1004A">
        <w:rPr>
          <w:rFonts w:hint="eastAsia"/>
        </w:rPr>
        <w:t xml:space="preserve">in </w:t>
      </w:r>
      <w:r w:rsidR="00EA3B97" w:rsidRPr="00D1004A">
        <w:t>effects on the electric</w:t>
      </w:r>
      <w:r w:rsidR="00A62F47" w:rsidRPr="00D1004A">
        <w:rPr>
          <w:rFonts w:hint="eastAsia"/>
        </w:rPr>
        <w:t>al</w:t>
      </w:r>
      <w:r w:rsidR="00EA3B97" w:rsidRPr="00D1004A">
        <w:t xml:space="preserve"> load. Consequently, it is essential to establish a short-term load forecasting model based on the correlation characteristics of meteorological information from </w:t>
      </w:r>
      <w:r w:rsidR="00EA3B97" w:rsidRPr="00D1004A">
        <w:lastRenderedPageBreak/>
        <w:t>different meteorological stations in the region and the electric</w:t>
      </w:r>
      <w:r w:rsidR="0061063B" w:rsidRPr="00D1004A">
        <w:rPr>
          <w:rFonts w:hint="eastAsia"/>
        </w:rPr>
        <w:t>al</w:t>
      </w:r>
      <w:r w:rsidR="00EA3B97" w:rsidRPr="00D1004A">
        <w:t xml:space="preserve"> load in b</w:t>
      </w:r>
      <w:r w:rsidR="001D5EFE" w:rsidRPr="00D1004A">
        <w:t>oth time and space dimensions [</w:t>
      </w:r>
      <w:r w:rsidR="00BC4CD0" w:rsidRPr="00D1004A">
        <w:rPr>
          <w:rFonts w:hint="eastAsia"/>
        </w:rPr>
        <w:t>8</w:t>
      </w:r>
      <w:r w:rsidR="00EA3B97" w:rsidRPr="00D1004A">
        <w:t xml:space="preserve">]. Commonly used correlation analysis methods are Pearson and Kendall algorithms, but both of them are mainly applied </w:t>
      </w:r>
      <w:r w:rsidR="00296DC9" w:rsidRPr="00D1004A">
        <w:rPr>
          <w:rFonts w:hint="eastAsia"/>
        </w:rPr>
        <w:t>to</w:t>
      </w:r>
      <w:r w:rsidR="00EA3B97" w:rsidRPr="00D1004A">
        <w:t xml:space="preserve"> linear analysis, which is not efficient for nonlinear power load</w:t>
      </w:r>
      <w:r w:rsidR="00BC4CD0" w:rsidRPr="00D1004A">
        <w:t xml:space="preserve"> data and meteorological data [</w:t>
      </w:r>
      <w:r w:rsidR="00BC4CD0" w:rsidRPr="00D1004A">
        <w:rPr>
          <w:rFonts w:hint="eastAsia"/>
        </w:rPr>
        <w:t>9</w:t>
      </w:r>
      <w:r w:rsidR="00EA3B97" w:rsidRPr="00D1004A">
        <w:t xml:space="preserve">]. Copula theory has been applied to the study of complex problems in many fields in recent years and has many advantages such as flexible and variable forms, not being limited by marginal distribution, etc. It can analyze nonlinear correlations objectively, quantitatively, and accurately, and provide a methodological </w:t>
      </w:r>
      <w:r w:rsidR="008C4D56" w:rsidRPr="00D1004A">
        <w:t xml:space="preserve">basis for the establishment of </w:t>
      </w:r>
      <w:proofErr w:type="spellStart"/>
      <w:r w:rsidR="008C4D56" w:rsidRPr="00D1004A">
        <w:rPr>
          <w:rFonts w:hint="eastAsia"/>
        </w:rPr>
        <w:t>s</w:t>
      </w:r>
      <w:r w:rsidR="00EA3B97" w:rsidRPr="00D1004A">
        <w:t>patio</w:t>
      </w:r>
      <w:proofErr w:type="spellEnd"/>
      <w:r w:rsidR="00EA3B97" w:rsidRPr="00D1004A">
        <w:t>-temporal fusion models of multi</w:t>
      </w:r>
      <w:r w:rsidR="00B74F71" w:rsidRPr="00D1004A">
        <w:rPr>
          <w:rFonts w:hint="eastAsia"/>
        </w:rPr>
        <w:t>-</w:t>
      </w:r>
      <w:r w:rsidR="00EA3B97" w:rsidRPr="00D1004A">
        <w:t>di</w:t>
      </w:r>
      <w:r w:rsidR="001D5EFE" w:rsidRPr="00D1004A">
        <w:t>mensional weather information [</w:t>
      </w:r>
      <w:r w:rsidR="001D5EFE" w:rsidRPr="00D1004A">
        <w:rPr>
          <w:rFonts w:hint="eastAsia"/>
        </w:rPr>
        <w:t>10</w:t>
      </w:r>
      <w:r w:rsidR="00EA3B97" w:rsidRPr="00D1004A">
        <w:t>].</w:t>
      </w:r>
    </w:p>
    <w:p w:rsidR="006A3ABF" w:rsidRPr="00D1004A" w:rsidRDefault="00022114" w:rsidP="00522FC2">
      <w:pPr>
        <w:ind w:firstLineChars="200" w:firstLine="420"/>
      </w:pPr>
      <w:r w:rsidRPr="00D1004A">
        <w:t>At present, machine learning techniques are introduced into load forecasting, which can be divided into two categories according to the number of f</w:t>
      </w:r>
      <w:r w:rsidR="00B14752" w:rsidRPr="00D1004A">
        <w:t>orecasting models</w:t>
      </w:r>
      <w:r w:rsidR="00B14752" w:rsidRPr="00D1004A">
        <w:rPr>
          <w:rFonts w:hint="eastAsia"/>
        </w:rPr>
        <w:t>.</w:t>
      </w:r>
      <w:r w:rsidR="00B14752" w:rsidRPr="00D1004A">
        <w:t xml:space="preserve"> One type of model is the</w:t>
      </w:r>
      <w:r w:rsidRPr="00D1004A">
        <w:t xml:space="preserve"> single forecasting model, which first uses correlation analysis to extract the influencing factors with a high degree of coupling to the electric</w:t>
      </w:r>
      <w:r w:rsidR="002543A3" w:rsidRPr="00D1004A">
        <w:rPr>
          <w:rFonts w:hint="eastAsia"/>
        </w:rPr>
        <w:t>al</w:t>
      </w:r>
      <w:r w:rsidRPr="00D1004A">
        <w:t xml:space="preserve"> load, </w:t>
      </w:r>
      <w:r w:rsidR="0091779D" w:rsidRPr="00D1004A">
        <w:rPr>
          <w:rFonts w:hint="eastAsia"/>
        </w:rPr>
        <w:t xml:space="preserve">and </w:t>
      </w:r>
      <w:r w:rsidRPr="00D1004A">
        <w:t>constructs the input featu</w:t>
      </w:r>
      <w:r w:rsidR="002543A3" w:rsidRPr="00D1004A">
        <w:t>re set of the forecasting model</w:t>
      </w:r>
      <w:r w:rsidR="002543A3" w:rsidRPr="00D1004A">
        <w:rPr>
          <w:rFonts w:hint="eastAsia"/>
        </w:rPr>
        <w:t>.</w:t>
      </w:r>
      <w:r w:rsidRPr="00D1004A">
        <w:t xml:space="preserve"> </w:t>
      </w:r>
      <w:r w:rsidR="002543A3" w:rsidRPr="00D1004A">
        <w:rPr>
          <w:rFonts w:hint="eastAsia"/>
        </w:rPr>
        <w:t>T</w:t>
      </w:r>
      <w:r w:rsidR="00CC3A65" w:rsidRPr="00D1004A">
        <w:t xml:space="preserve">hen </w:t>
      </w:r>
      <w:r w:rsidR="00857540" w:rsidRPr="00D1004A">
        <w:rPr>
          <w:rFonts w:hint="eastAsia"/>
        </w:rPr>
        <w:t>l</w:t>
      </w:r>
      <w:r w:rsidR="00CC3A65" w:rsidRPr="00D1004A">
        <w:t xml:space="preserve">east </w:t>
      </w:r>
      <w:r w:rsidR="00CC3A65" w:rsidRPr="00D1004A">
        <w:rPr>
          <w:rFonts w:hint="eastAsia"/>
        </w:rPr>
        <w:t>s</w:t>
      </w:r>
      <w:r w:rsidR="00CC3A65" w:rsidRPr="00D1004A">
        <w:t xml:space="preserve">quares </w:t>
      </w:r>
      <w:r w:rsidR="00CC3A65" w:rsidRPr="00D1004A">
        <w:rPr>
          <w:rFonts w:hint="eastAsia"/>
        </w:rPr>
        <w:t>s</w:t>
      </w:r>
      <w:r w:rsidR="00CC3A65" w:rsidRPr="00D1004A">
        <w:t xml:space="preserve">upport </w:t>
      </w:r>
      <w:r w:rsidR="00CC3A65" w:rsidRPr="00D1004A">
        <w:rPr>
          <w:rFonts w:hint="eastAsia"/>
        </w:rPr>
        <w:t>v</w:t>
      </w:r>
      <w:r w:rsidR="00CC3A65" w:rsidRPr="00D1004A">
        <w:t xml:space="preserve">ector </w:t>
      </w:r>
      <w:r w:rsidR="00CC3A65" w:rsidRPr="00D1004A">
        <w:rPr>
          <w:rFonts w:hint="eastAsia"/>
        </w:rPr>
        <w:t>m</w:t>
      </w:r>
      <w:r w:rsidR="001D5EFE" w:rsidRPr="00D1004A">
        <w:t>achine (LSSVM) [</w:t>
      </w:r>
      <w:r w:rsidR="001D5EFE" w:rsidRPr="00D1004A">
        <w:rPr>
          <w:rFonts w:hint="eastAsia"/>
        </w:rPr>
        <w:t>11</w:t>
      </w:r>
      <w:r w:rsidR="00CC3A65" w:rsidRPr="00D1004A">
        <w:t xml:space="preserve">], </w:t>
      </w:r>
      <w:r w:rsidR="00CC3A65" w:rsidRPr="00D1004A">
        <w:rPr>
          <w:rFonts w:hint="eastAsia"/>
        </w:rPr>
        <w:t>l</w:t>
      </w:r>
      <w:r w:rsidR="00CC3A65" w:rsidRPr="00D1004A">
        <w:t xml:space="preserve">ong </w:t>
      </w:r>
      <w:r w:rsidR="00CC3A65" w:rsidRPr="00D1004A">
        <w:rPr>
          <w:rFonts w:hint="eastAsia"/>
        </w:rPr>
        <w:t>s</w:t>
      </w:r>
      <w:r w:rsidRPr="00D1004A">
        <w:t>ho</w:t>
      </w:r>
      <w:r w:rsidR="00CC3A65" w:rsidRPr="00D1004A">
        <w:t>rt-</w:t>
      </w:r>
      <w:r w:rsidR="00CC3A65" w:rsidRPr="00D1004A">
        <w:rPr>
          <w:rFonts w:hint="eastAsia"/>
        </w:rPr>
        <w:t>t</w:t>
      </w:r>
      <w:r w:rsidR="00CC3A65" w:rsidRPr="00D1004A">
        <w:t xml:space="preserve">erm </w:t>
      </w:r>
      <w:r w:rsidR="00CC3A65" w:rsidRPr="00D1004A">
        <w:rPr>
          <w:rFonts w:hint="eastAsia"/>
        </w:rPr>
        <w:t>m</w:t>
      </w:r>
      <w:r w:rsidR="00CC3A65" w:rsidRPr="00D1004A">
        <w:t xml:space="preserve">emory </w:t>
      </w:r>
      <w:r w:rsidR="00CC3A65" w:rsidRPr="00D1004A">
        <w:rPr>
          <w:rFonts w:hint="eastAsia"/>
        </w:rPr>
        <w:t>n</w:t>
      </w:r>
      <w:r w:rsidR="001D5EFE" w:rsidRPr="00D1004A">
        <w:t>etwork (LSTM) [</w:t>
      </w:r>
      <w:r w:rsidR="001D5EFE" w:rsidRPr="00D1004A">
        <w:rPr>
          <w:rFonts w:hint="eastAsia"/>
        </w:rPr>
        <w:t>12</w:t>
      </w:r>
      <w:r w:rsidRPr="00D1004A">
        <w:t xml:space="preserve">], etc. </w:t>
      </w:r>
      <w:r w:rsidR="00F96B82" w:rsidRPr="00D1004A">
        <w:rPr>
          <w:rFonts w:hint="eastAsia"/>
        </w:rPr>
        <w:t xml:space="preserve">are used </w:t>
      </w:r>
      <w:r w:rsidRPr="00D1004A">
        <w:t xml:space="preserve">to further extract the data features and obtain the load forecasting values. </w:t>
      </w:r>
      <w:r w:rsidR="006D4D07" w:rsidRPr="00D1004A">
        <w:t xml:space="preserve">LSTM </w:t>
      </w:r>
      <w:r w:rsidR="00CB638F" w:rsidRPr="00D1004A">
        <w:rPr>
          <w:rFonts w:hint="eastAsia"/>
        </w:rPr>
        <w:t xml:space="preserve">can </w:t>
      </w:r>
      <w:r w:rsidR="006D4D07" w:rsidRPr="00D1004A">
        <w:t>solve the l</w:t>
      </w:r>
      <w:r w:rsidR="00857540" w:rsidRPr="00D1004A">
        <w:t xml:space="preserve">ong-term dependence problem of </w:t>
      </w:r>
      <w:r w:rsidR="00857540" w:rsidRPr="00D1004A">
        <w:rPr>
          <w:rFonts w:hint="eastAsia"/>
        </w:rPr>
        <w:t>r</w:t>
      </w:r>
      <w:r w:rsidR="006D4D07" w:rsidRPr="00D1004A">
        <w:t xml:space="preserve">ecurrent </w:t>
      </w:r>
      <w:r w:rsidR="00857540" w:rsidRPr="00D1004A">
        <w:rPr>
          <w:rFonts w:hint="eastAsia"/>
        </w:rPr>
        <w:t>n</w:t>
      </w:r>
      <w:r w:rsidR="006D4D07" w:rsidRPr="00D1004A">
        <w:t xml:space="preserve">eural </w:t>
      </w:r>
      <w:r w:rsidR="00857540" w:rsidRPr="00D1004A">
        <w:rPr>
          <w:rFonts w:hint="eastAsia"/>
        </w:rPr>
        <w:t>n</w:t>
      </w:r>
      <w:r w:rsidR="006D4D07" w:rsidRPr="00D1004A">
        <w:t>etwork (RNN), and its long and short-term memory capability can significantly improve prediction accuracy and efficiency.</w:t>
      </w:r>
      <w:r w:rsidR="008C4D56" w:rsidRPr="00D1004A">
        <w:rPr>
          <w:rFonts w:hint="eastAsia"/>
        </w:rPr>
        <w:t xml:space="preserve"> </w:t>
      </w:r>
      <w:r w:rsidR="006D4D07" w:rsidRPr="00D1004A">
        <w:t>LSSVM has the advantage of solving nonlinear problems and is widely used in the field of power load prediction.</w:t>
      </w:r>
      <w:r w:rsidR="0098646A" w:rsidRPr="00D1004A">
        <w:t xml:space="preserve"> Due to the </w:t>
      </w:r>
      <w:r w:rsidR="00E82C48" w:rsidRPr="00D1004A">
        <w:t>nonlinear</w:t>
      </w:r>
      <w:r w:rsidR="0098646A" w:rsidRPr="00D1004A">
        <w:t xml:space="preserve"> and non-smooth nature of the electric load, the ideal prediction accuracy is difficult to be achieved </w:t>
      </w:r>
      <w:r w:rsidR="00267188" w:rsidRPr="00D1004A">
        <w:rPr>
          <w:rFonts w:hint="eastAsia"/>
        </w:rPr>
        <w:t>with</w:t>
      </w:r>
      <w:r w:rsidR="0098646A" w:rsidRPr="00D1004A">
        <w:t xml:space="preserve"> a single prediction model due to structural limitations. Therefore, the second type of "decomposition-prediction-reconstruction" model, which combines the advantages of signal processing and multiple prediction methods, has become the focus of research at this stage </w:t>
      </w:r>
      <w:r w:rsidR="00244A4C" w:rsidRPr="00D1004A">
        <w:t>[1</w:t>
      </w:r>
      <w:r w:rsidR="00244A4C" w:rsidRPr="00D1004A">
        <w:rPr>
          <w:rFonts w:hint="eastAsia"/>
        </w:rPr>
        <w:t>3</w:t>
      </w:r>
      <w:r w:rsidR="0098646A" w:rsidRPr="00D1004A">
        <w:t>-1</w:t>
      </w:r>
      <w:r w:rsidR="00244A4C" w:rsidRPr="00D1004A">
        <w:rPr>
          <w:rFonts w:hint="eastAsia"/>
        </w:rPr>
        <w:t>7</w:t>
      </w:r>
      <w:r w:rsidR="0098646A" w:rsidRPr="00D1004A">
        <w:t>].</w:t>
      </w:r>
      <w:r w:rsidR="00BA64A3" w:rsidRPr="00D1004A">
        <w:t xml:space="preserve"> Wavelet decomposition, empirical modal decomposition</w:t>
      </w:r>
      <w:r w:rsidR="00267188" w:rsidRPr="00D1004A">
        <w:rPr>
          <w:rFonts w:hint="eastAsia"/>
        </w:rPr>
        <w:t>,</w:t>
      </w:r>
      <w:r w:rsidR="00BA64A3" w:rsidRPr="00D1004A">
        <w:t xml:space="preserve"> and </w:t>
      </w:r>
      <w:proofErr w:type="spellStart"/>
      <w:r w:rsidR="00BA64A3" w:rsidRPr="00D1004A">
        <w:t>variational</w:t>
      </w:r>
      <w:proofErr w:type="spellEnd"/>
      <w:r w:rsidR="00BA64A3" w:rsidRPr="00D1004A">
        <w:t xml:space="preserve"> modal decomposition algorithms have received much attention in short-term load forecasting [1</w:t>
      </w:r>
      <w:r w:rsidR="00244A4C" w:rsidRPr="00D1004A">
        <w:rPr>
          <w:rFonts w:hint="eastAsia"/>
        </w:rPr>
        <w:t>4</w:t>
      </w:r>
      <w:r w:rsidR="00BA64A3" w:rsidRPr="00D1004A">
        <w:t>].</w:t>
      </w:r>
      <w:r w:rsidR="00E4497C" w:rsidRPr="00D1004A">
        <w:t xml:space="preserve"> Wavelet decomposition for load data processing is related to the number of mother wavelets and components</w:t>
      </w:r>
      <w:r w:rsidR="00267188" w:rsidRPr="00D1004A">
        <w:rPr>
          <w:rFonts w:hint="eastAsia"/>
        </w:rPr>
        <w:t xml:space="preserve"> </w:t>
      </w:r>
      <w:r w:rsidR="00714C4A" w:rsidRPr="00D1004A">
        <w:t xml:space="preserve">and is not very adaptive. The </w:t>
      </w:r>
      <w:r w:rsidR="00CC3A65" w:rsidRPr="00D1004A">
        <w:rPr>
          <w:rFonts w:hint="eastAsia"/>
        </w:rPr>
        <w:t>e</w:t>
      </w:r>
      <w:r w:rsidR="00E4497C" w:rsidRPr="00D1004A">
        <w:t>mpirical modal decomposition has some adaptiveness</w:t>
      </w:r>
      <w:r w:rsidR="00267188" w:rsidRPr="00D1004A">
        <w:rPr>
          <w:rFonts w:hint="eastAsia"/>
        </w:rPr>
        <w:t xml:space="preserve"> </w:t>
      </w:r>
      <w:r w:rsidR="00E4497C" w:rsidRPr="00D1004A">
        <w:t>but has the defect of modal mixing in the decomposition process.</w:t>
      </w:r>
      <w:r w:rsidR="00867F99" w:rsidRPr="00D1004A">
        <w:t xml:space="preserve"> </w:t>
      </w:r>
      <w:r w:rsidR="00E20DE3" w:rsidRPr="00D1004A">
        <w:t>The load data can</w:t>
      </w:r>
      <w:r w:rsidR="00CC3A65" w:rsidRPr="00D1004A">
        <w:t xml:space="preserve"> be broken down using </w:t>
      </w:r>
      <w:r w:rsidR="00CC3A65" w:rsidRPr="00D1004A">
        <w:rPr>
          <w:rFonts w:hint="eastAsia"/>
        </w:rPr>
        <w:t>v</w:t>
      </w:r>
      <w:r w:rsidR="00714C4A" w:rsidRPr="00D1004A">
        <w:t xml:space="preserve">ariable </w:t>
      </w:r>
      <w:r w:rsidR="00714C4A" w:rsidRPr="00D1004A">
        <w:rPr>
          <w:rFonts w:hint="eastAsia"/>
        </w:rPr>
        <w:t>m</w:t>
      </w:r>
      <w:r w:rsidR="00714C4A" w:rsidRPr="00D1004A">
        <w:t xml:space="preserve">ode </w:t>
      </w:r>
      <w:r w:rsidR="00714C4A" w:rsidRPr="00D1004A">
        <w:rPr>
          <w:rFonts w:hint="eastAsia"/>
        </w:rPr>
        <w:t>d</w:t>
      </w:r>
      <w:r w:rsidR="00E20DE3" w:rsidRPr="00D1004A">
        <w:t>eco</w:t>
      </w:r>
      <w:r w:rsidR="00CC3A65" w:rsidRPr="00D1004A">
        <w:t xml:space="preserve">mposition (VMD) into </w:t>
      </w:r>
      <w:r w:rsidR="00CC3A65" w:rsidRPr="00D1004A">
        <w:rPr>
          <w:rFonts w:hint="eastAsia"/>
        </w:rPr>
        <w:t>i</w:t>
      </w:r>
      <w:r w:rsidR="00CC3A65" w:rsidRPr="00D1004A">
        <w:t xml:space="preserve">ntrinsic </w:t>
      </w:r>
      <w:r w:rsidR="00CC3A65" w:rsidRPr="00D1004A">
        <w:rPr>
          <w:rFonts w:hint="eastAsia"/>
        </w:rPr>
        <w:t>m</w:t>
      </w:r>
      <w:r w:rsidR="00CC3A65" w:rsidRPr="00D1004A">
        <w:t xml:space="preserve">ode </w:t>
      </w:r>
      <w:r w:rsidR="00CC3A65" w:rsidRPr="00D1004A">
        <w:rPr>
          <w:rFonts w:hint="eastAsia"/>
        </w:rPr>
        <w:t>f</w:t>
      </w:r>
      <w:r w:rsidR="00E20DE3" w:rsidRPr="00D1004A">
        <w:t>unctions (IMF) of various frequencies. It can be used to build models for short-term load forecasting because it is adaptable and non-recursive.</w:t>
      </w:r>
      <w:r w:rsidR="00452D8D" w:rsidRPr="00D1004A">
        <w:t xml:space="preserve"> However, parameter tuning in the VMD decomposition procedure is time-consuming and subjective, which impacts the decomposition's accuracy.</w:t>
      </w:r>
      <w:r w:rsidR="00EE4C75" w:rsidRPr="00D1004A">
        <w:t xml:space="preserve"> </w:t>
      </w:r>
      <w:r w:rsidR="0055466F" w:rsidRPr="00D1004A">
        <w:t xml:space="preserve">Ref. </w:t>
      </w:r>
      <w:r w:rsidR="00767753" w:rsidRPr="00D1004A">
        <w:t>[1</w:t>
      </w:r>
      <w:r w:rsidR="00244A4C" w:rsidRPr="00D1004A">
        <w:rPr>
          <w:rFonts w:hint="eastAsia"/>
        </w:rPr>
        <w:t>5</w:t>
      </w:r>
      <w:r w:rsidR="00767753" w:rsidRPr="00D1004A">
        <w:t>-1</w:t>
      </w:r>
      <w:r w:rsidR="00244A4C" w:rsidRPr="00D1004A">
        <w:rPr>
          <w:rFonts w:hint="eastAsia"/>
        </w:rPr>
        <w:t>6</w:t>
      </w:r>
      <w:r w:rsidR="00767753" w:rsidRPr="00D1004A">
        <w:t>] proposed a prediction method usi</w:t>
      </w:r>
      <w:r w:rsidR="0091779D" w:rsidRPr="00D1004A">
        <w:t>ng an optimi</w:t>
      </w:r>
      <w:r w:rsidR="0091779D" w:rsidRPr="00D1004A">
        <w:rPr>
          <w:rFonts w:hint="eastAsia"/>
        </w:rPr>
        <w:t>z</w:t>
      </w:r>
      <w:r w:rsidR="00767753" w:rsidRPr="00D1004A">
        <w:t xml:space="preserve">ation algorithm for </w:t>
      </w:r>
      <w:r w:rsidR="00053F82" w:rsidRPr="00D1004A">
        <w:rPr>
          <w:rFonts w:hint="eastAsia"/>
        </w:rPr>
        <w:t xml:space="preserve">the </w:t>
      </w:r>
      <w:r w:rsidR="00767753" w:rsidRPr="00D1004A">
        <w:t xml:space="preserve">automatic </w:t>
      </w:r>
      <w:proofErr w:type="spellStart"/>
      <w:r w:rsidR="00767753" w:rsidRPr="00D1004A">
        <w:t>optimisation</w:t>
      </w:r>
      <w:proofErr w:type="spellEnd"/>
      <w:r w:rsidR="00767753" w:rsidRPr="00D1004A">
        <w:t xml:space="preserve"> of key parameters of VMD, which achieved good prediction accuracy, but the model was complex and not adapted to time series</w:t>
      </w:r>
      <w:r w:rsidR="00EE4C75" w:rsidRPr="00D1004A">
        <w:t xml:space="preserve">. The permutation entropy method was suggested in the </w:t>
      </w:r>
      <w:r w:rsidR="0055466F" w:rsidRPr="00D1004A">
        <w:t xml:space="preserve">Ref. </w:t>
      </w:r>
      <w:r w:rsidR="00244A4C" w:rsidRPr="00D1004A">
        <w:t>[1</w:t>
      </w:r>
      <w:r w:rsidR="00244A4C" w:rsidRPr="00D1004A">
        <w:rPr>
          <w:rFonts w:hint="eastAsia"/>
        </w:rPr>
        <w:t>7</w:t>
      </w:r>
      <w:r w:rsidR="00EE4C75" w:rsidRPr="00D1004A">
        <w:t xml:space="preserve">] to analyze the complexity of each modal function of VMD and reorganize the modal function to obtain subsequences, effectively increasing the efficiency of VMD in processing time series. However, </w:t>
      </w:r>
      <w:r w:rsidR="00267188" w:rsidRPr="00D1004A">
        <w:rPr>
          <w:rFonts w:hint="eastAsia"/>
        </w:rPr>
        <w:t xml:space="preserve">the </w:t>
      </w:r>
      <w:r w:rsidR="00EE4C75" w:rsidRPr="00D1004A">
        <w:t>parameter setting is still arbitrary, which affects prediction accuracy.</w:t>
      </w:r>
    </w:p>
    <w:p w:rsidR="00BD14A3" w:rsidRPr="00D1004A" w:rsidRDefault="008E58BF" w:rsidP="00BD14A3">
      <w:pPr>
        <w:ind w:firstLineChars="200" w:firstLine="420"/>
      </w:pPr>
      <w:r w:rsidRPr="00D1004A">
        <w:rPr>
          <w:rFonts w:hint="eastAsia"/>
        </w:rPr>
        <w:t xml:space="preserve"> </w:t>
      </w:r>
      <w:r w:rsidR="00CC3A65" w:rsidRPr="00D1004A">
        <w:t xml:space="preserve">The </w:t>
      </w:r>
      <w:r w:rsidR="00CC3A65" w:rsidRPr="00D1004A">
        <w:rPr>
          <w:rFonts w:hint="eastAsia"/>
        </w:rPr>
        <w:t>m</w:t>
      </w:r>
      <w:r w:rsidR="00CC3A65" w:rsidRPr="00D1004A">
        <w:t xml:space="preserve">arine </w:t>
      </w:r>
      <w:proofErr w:type="gramStart"/>
      <w:r w:rsidR="00CC3A65" w:rsidRPr="00D1004A">
        <w:rPr>
          <w:rFonts w:hint="eastAsia"/>
        </w:rPr>
        <w:t>p</w:t>
      </w:r>
      <w:r w:rsidR="00CC3A65" w:rsidRPr="00D1004A">
        <w:t>redators</w:t>
      </w:r>
      <w:proofErr w:type="gramEnd"/>
      <w:r w:rsidR="00CC3A65" w:rsidRPr="00D1004A">
        <w:t xml:space="preserve"> </w:t>
      </w:r>
      <w:r w:rsidR="00CC3A65" w:rsidRPr="00D1004A">
        <w:rPr>
          <w:rFonts w:hint="eastAsia"/>
        </w:rPr>
        <w:t>a</w:t>
      </w:r>
      <w:r w:rsidR="00BD14A3" w:rsidRPr="00D1004A">
        <w:t xml:space="preserve">lgorithm (MPA) chooses between the </w:t>
      </w:r>
      <w:proofErr w:type="spellStart"/>
      <w:r w:rsidR="00BD14A3" w:rsidRPr="00D1004A">
        <w:t>Lévy</w:t>
      </w:r>
      <w:proofErr w:type="spellEnd"/>
      <w:r w:rsidR="00BD14A3" w:rsidRPr="00D1004A">
        <w:t xml:space="preserve"> flight and Brownian motion as the optimum foraging strategy by simulating the evolution of predators and prey in the ocean</w:t>
      </w:r>
      <w:r w:rsidR="00244A4C" w:rsidRPr="00D1004A">
        <w:rPr>
          <w:rFonts w:hint="eastAsia"/>
        </w:rPr>
        <w:t xml:space="preserve"> [18]</w:t>
      </w:r>
      <w:r w:rsidR="00BD14A3" w:rsidRPr="00D1004A">
        <w:t xml:space="preserve">. MPA has the advantages of minimal model parameters, difficulty in falling into local optimums, and great optimization efficiency when compared to other techniques </w:t>
      </w:r>
      <w:r w:rsidR="00BD14A3" w:rsidRPr="00D1004A">
        <w:rPr>
          <w:rFonts w:hint="eastAsia"/>
        </w:rPr>
        <w:t xml:space="preserve">such as </w:t>
      </w:r>
      <w:r w:rsidR="00BD14A3" w:rsidRPr="00D1004A">
        <w:t>particle swarm optimization</w:t>
      </w:r>
      <w:r w:rsidR="00BD14A3" w:rsidRPr="00D1004A">
        <w:rPr>
          <w:rFonts w:hint="eastAsia"/>
        </w:rPr>
        <w:t xml:space="preserve"> (PSO)</w:t>
      </w:r>
      <w:r w:rsidR="00BD14A3" w:rsidRPr="00D1004A">
        <w:t>.</w:t>
      </w:r>
    </w:p>
    <w:p w:rsidR="006A3ABF" w:rsidRPr="00D1004A" w:rsidRDefault="00AF169E" w:rsidP="00F32C47">
      <w:pPr>
        <w:ind w:firstLineChars="200" w:firstLine="420"/>
      </w:pPr>
      <w:r w:rsidRPr="00D1004A">
        <w:t xml:space="preserve">Based on the </w:t>
      </w:r>
      <w:r w:rsidR="00AE020F" w:rsidRPr="00D1004A">
        <w:t>above</w:t>
      </w:r>
      <w:r w:rsidR="00AE020F" w:rsidRPr="00D1004A">
        <w:rPr>
          <w:rFonts w:hint="eastAsia"/>
        </w:rPr>
        <w:t xml:space="preserve"> </w:t>
      </w:r>
      <w:r w:rsidR="00AE020F" w:rsidRPr="00D1004A">
        <w:t>described</w:t>
      </w:r>
      <w:r w:rsidR="00AE020F" w:rsidRPr="00D1004A">
        <w:rPr>
          <w:rFonts w:hint="eastAsia"/>
        </w:rPr>
        <w:t xml:space="preserve"> </w:t>
      </w:r>
      <w:r w:rsidR="005B3B24" w:rsidRPr="00D1004A">
        <w:rPr>
          <w:rFonts w:hint="eastAsia"/>
        </w:rPr>
        <w:t>investigation</w:t>
      </w:r>
      <w:r w:rsidRPr="00D1004A">
        <w:t>, this paper proposes a short-term load combination prediction model based on the spatial-temporal fusion of multi</w:t>
      </w:r>
      <w:r w:rsidR="008676C6" w:rsidRPr="00D1004A">
        <w:rPr>
          <w:rFonts w:hint="eastAsia"/>
        </w:rPr>
        <w:t>-</w:t>
      </w:r>
      <w:r w:rsidRPr="00D1004A">
        <w:t xml:space="preserve">dimensional </w:t>
      </w:r>
      <w:r w:rsidRPr="00D1004A">
        <w:lastRenderedPageBreak/>
        <w:t>meteorological information and MPA to optimize the key parameters of VMD. In the spatial dimension, meteorological information from multiple meteorological stations such as wind speed, wind direction, temperature, and sunshine intensity are fused with power loa</w:t>
      </w:r>
      <w:r w:rsidR="002F2313" w:rsidRPr="00D1004A">
        <w:t>d information in time and space</w:t>
      </w:r>
      <w:r w:rsidR="002F2313" w:rsidRPr="00D1004A">
        <w:rPr>
          <w:rFonts w:hint="eastAsia"/>
        </w:rPr>
        <w:t>.</w:t>
      </w:r>
      <w:r w:rsidRPr="00D1004A">
        <w:t xml:space="preserve"> </w:t>
      </w:r>
      <w:r w:rsidR="002F2313" w:rsidRPr="00D1004A">
        <w:rPr>
          <w:rFonts w:hint="eastAsia"/>
        </w:rPr>
        <w:t>T</w:t>
      </w:r>
      <w:r w:rsidRPr="00D1004A">
        <w:t>he nonlinear coupling between power load and multi</w:t>
      </w:r>
      <w:r w:rsidR="00B74F71" w:rsidRPr="00D1004A">
        <w:rPr>
          <w:rFonts w:hint="eastAsia"/>
        </w:rPr>
        <w:t>-</w:t>
      </w:r>
      <w:r w:rsidRPr="00D1004A">
        <w:t xml:space="preserve">dimensional meteorological information is correlated </w:t>
      </w:r>
      <w:r w:rsidR="00B74F71" w:rsidRPr="00D1004A">
        <w:rPr>
          <w:rFonts w:hint="eastAsia"/>
        </w:rPr>
        <w:t xml:space="preserve">by </w:t>
      </w:r>
      <w:r w:rsidRPr="00D1004A">
        <w:t>using Copula theory to filter out the important features, reduce the feature dimension, and improve forecasting efficiency.</w:t>
      </w:r>
      <w:r w:rsidR="006A3ABF" w:rsidRPr="00D1004A">
        <w:t xml:space="preserve"> In the temporal dimension, firstly, </w:t>
      </w:r>
      <w:r w:rsidR="009D05F7" w:rsidRPr="00D1004A">
        <w:t>MPA was used to find the optimum for the key VMD parameters.</w:t>
      </w:r>
      <w:r w:rsidR="006A3ABF" w:rsidRPr="00D1004A">
        <w:t xml:space="preserve"> </w:t>
      </w:r>
      <w:r w:rsidR="009D05F7" w:rsidRPr="00D1004A">
        <w:rPr>
          <w:rFonts w:hint="eastAsia"/>
        </w:rPr>
        <w:t>T</w:t>
      </w:r>
      <w:r w:rsidR="006A3ABF" w:rsidRPr="00D1004A">
        <w:t xml:space="preserve">o take into account the change magnitude of different components </w:t>
      </w:r>
      <w:r w:rsidR="00971D56" w:rsidRPr="00D1004A">
        <w:rPr>
          <w:rFonts w:hint="eastAsia"/>
        </w:rPr>
        <w:t>and</w:t>
      </w:r>
      <w:r w:rsidR="006A3ABF" w:rsidRPr="00D1004A">
        <w:t xml:space="preserve"> to adapt to short-term load prediction, the sum of weighted permutation entropy (WPE) of modal functions with different frequencies is </w:t>
      </w:r>
      <w:r w:rsidR="00971D56" w:rsidRPr="00D1004A">
        <w:t>minimized</w:t>
      </w:r>
      <w:r w:rsidR="006A3ABF" w:rsidRPr="00D1004A">
        <w:t xml:space="preserve"> as the objective function to decompose the original load data into components with different frequency characteristics. </w:t>
      </w:r>
      <w:r w:rsidR="00793661" w:rsidRPr="00D1004A">
        <w:rPr>
          <w:rFonts w:hint="eastAsia"/>
        </w:rPr>
        <w:t>Moreover</w:t>
      </w:r>
      <w:r w:rsidR="009E5271" w:rsidRPr="00D1004A">
        <w:t>, to improve prediction accuracy by combining the prediction advantages of different prediction models for</w:t>
      </w:r>
      <w:r w:rsidR="00921AE3" w:rsidRPr="00D1004A">
        <w:t xml:space="preserve"> different frequency components</w:t>
      </w:r>
      <w:r w:rsidR="00921AE3" w:rsidRPr="00D1004A">
        <w:rPr>
          <w:rFonts w:hint="eastAsia"/>
        </w:rPr>
        <w:t>.</w:t>
      </w:r>
      <w:r w:rsidR="00921AE3" w:rsidRPr="00D1004A">
        <w:t xml:space="preserve"> </w:t>
      </w:r>
      <w:r w:rsidR="007076FE" w:rsidRPr="00D1004A">
        <w:t>The LSTM model and MPA-LSSVM model were used to obtain the prediction results of each component, and the corresponding prediction model for each component was selected according to the prediction evaluation index</w:t>
      </w:r>
      <w:r w:rsidR="009E5271" w:rsidRPr="00D1004A">
        <w:t>. Finally, reconstruction is used to obtain the overall prediction results. Based on actual load data, a multi-group comparison study is carried out to validate the generalization and superiority of the prediction method proposed in this paper.</w:t>
      </w:r>
    </w:p>
    <w:p w:rsidR="004E5D97" w:rsidRPr="00D1004A" w:rsidRDefault="004E5D97" w:rsidP="00DC2E24">
      <w:pPr>
        <w:ind w:firstLineChars="200" w:firstLine="420"/>
      </w:pPr>
      <w:r w:rsidRPr="00D1004A">
        <w:t>The novel perspectives of the proposed model are summarized as</w:t>
      </w:r>
      <w:r w:rsidRPr="00D1004A">
        <w:rPr>
          <w:rFonts w:hint="eastAsia"/>
        </w:rPr>
        <w:t xml:space="preserve"> </w:t>
      </w:r>
      <w:r w:rsidRPr="00D1004A">
        <w:t>follows:</w:t>
      </w:r>
      <w:r w:rsidR="00CC3A65" w:rsidRPr="00D1004A">
        <w:rPr>
          <w:rFonts w:hint="eastAsia"/>
        </w:rPr>
        <w:t xml:space="preserve"> </w:t>
      </w:r>
      <w:r w:rsidRPr="00D1004A">
        <w:rPr>
          <w:rFonts w:hint="eastAsia"/>
        </w:rPr>
        <w:t>(1)</w:t>
      </w:r>
      <w:r w:rsidRPr="00D1004A">
        <w:t xml:space="preserve"> </w:t>
      </w:r>
      <w:proofErr w:type="gramStart"/>
      <w:r w:rsidR="00DC2E24" w:rsidRPr="00D1004A">
        <w:t>To</w:t>
      </w:r>
      <w:proofErr w:type="gramEnd"/>
      <w:r w:rsidR="00DC2E24" w:rsidRPr="00D1004A">
        <w:t xml:space="preserve"> investigate the nonlinear coupling of meteorological data from various meteorological stations with the power load and to accomplish </w:t>
      </w:r>
      <w:proofErr w:type="spellStart"/>
      <w:r w:rsidR="00DC2E24" w:rsidRPr="00D1004A">
        <w:t>spatio</w:t>
      </w:r>
      <w:proofErr w:type="spellEnd"/>
      <w:r w:rsidR="00DC2E24" w:rsidRPr="00D1004A">
        <w:t>-temporal fusion, the Copula theory is utilized in the spatial dimension.</w:t>
      </w:r>
      <w:r w:rsidRPr="00D1004A">
        <w:rPr>
          <w:rFonts w:hint="eastAsia"/>
        </w:rPr>
        <w:t xml:space="preserve"> (2)</w:t>
      </w:r>
      <w:r w:rsidRPr="00D1004A">
        <w:t xml:space="preserve"> </w:t>
      </w:r>
      <w:r w:rsidR="00DC2E24" w:rsidRPr="00D1004A">
        <w:t>​The MPA enhances the fundamental VMD features in the temporal dimension. The WPE is used to construct the MPA-VMD fitness function for adaptive decomposition of load sequences.</w:t>
      </w:r>
      <w:r w:rsidRPr="00D1004A">
        <w:rPr>
          <w:rFonts w:hint="eastAsia"/>
        </w:rPr>
        <w:t xml:space="preserve"> (3)</w:t>
      </w:r>
      <w:r w:rsidRPr="00D1004A">
        <w:t xml:space="preserve"> </w:t>
      </w:r>
      <w:r w:rsidR="00464AC3" w:rsidRPr="00D1004A">
        <w:t xml:space="preserve">The combined forecasting method of LSTM and MPA-LSSVM is used to </w:t>
      </w:r>
      <w:r w:rsidR="00DC2E24" w:rsidRPr="00D1004A">
        <w:rPr>
          <w:rFonts w:hint="eastAsia"/>
        </w:rPr>
        <w:t>validate</w:t>
      </w:r>
      <w:r w:rsidR="00464AC3" w:rsidRPr="00D1004A">
        <w:t xml:space="preserve"> the prediction accuracy and generalization ability of the proposed model by comparing it with traditional forecasting methods, and analyzing the working days and holidays in spring, summer, autumn and winter respectively.</w:t>
      </w:r>
    </w:p>
    <w:p w:rsidR="003B7A16" w:rsidRPr="00D1004A" w:rsidRDefault="003B7A16" w:rsidP="00EC3CCA">
      <w:pPr>
        <w:ind w:firstLineChars="200" w:firstLine="420"/>
      </w:pPr>
      <w:r w:rsidRPr="00D1004A">
        <w:t xml:space="preserve">The remainder of this paper is organized as follows: </w:t>
      </w:r>
      <w:r w:rsidR="00BE227D" w:rsidRPr="00D1004A">
        <w:rPr>
          <w:rFonts w:hint="eastAsia"/>
        </w:rPr>
        <w:t>S</w:t>
      </w:r>
      <w:r w:rsidRPr="00D1004A">
        <w:t>ect</w:t>
      </w:r>
      <w:r w:rsidR="00792C85" w:rsidRPr="00D1004A">
        <w:rPr>
          <w:rFonts w:hint="eastAsia"/>
        </w:rPr>
        <w:t xml:space="preserve">ion </w:t>
      </w:r>
      <w:r w:rsidR="00BE227D" w:rsidRPr="00D1004A">
        <w:rPr>
          <w:rFonts w:hint="eastAsia"/>
        </w:rPr>
        <w:t>2</w:t>
      </w:r>
      <w:r w:rsidRPr="00D1004A">
        <w:t xml:space="preserve"> provides an overview of Copula theory, performs </w:t>
      </w:r>
      <w:proofErr w:type="spellStart"/>
      <w:r w:rsidRPr="00D1004A">
        <w:t>spatio</w:t>
      </w:r>
      <w:proofErr w:type="spellEnd"/>
      <w:r w:rsidRPr="00D1004A">
        <w:t>-temporal fusion analysis of multi</w:t>
      </w:r>
      <w:r w:rsidR="002634AF" w:rsidRPr="00D1004A">
        <w:rPr>
          <w:rFonts w:hint="eastAsia"/>
        </w:rPr>
        <w:t>-</w:t>
      </w:r>
      <w:r w:rsidRPr="00D1004A">
        <w:t xml:space="preserve">dimensional meteorological data, and creates the matrix of influencing factors; </w:t>
      </w:r>
      <w:r w:rsidR="00BE227D" w:rsidRPr="00D1004A">
        <w:rPr>
          <w:rFonts w:hint="eastAsia"/>
        </w:rPr>
        <w:t>S</w:t>
      </w:r>
      <w:r w:rsidRPr="00D1004A">
        <w:t>ect</w:t>
      </w:r>
      <w:r w:rsidR="00792C85" w:rsidRPr="00D1004A">
        <w:rPr>
          <w:rFonts w:hint="eastAsia"/>
        </w:rPr>
        <w:t xml:space="preserve">ion </w:t>
      </w:r>
      <w:r w:rsidR="00BE227D" w:rsidRPr="00D1004A">
        <w:rPr>
          <w:rFonts w:hint="eastAsia"/>
        </w:rPr>
        <w:t>3</w:t>
      </w:r>
      <w:r w:rsidRPr="00D1004A">
        <w:t xml:space="preserve"> provides a VMD optimization technique to test the convergence of the suggested method and introduces the fundamentals of VMD and MPA; The SF-MPA-VMD combined forecast</w:t>
      </w:r>
      <w:r w:rsidR="00BE227D" w:rsidRPr="00D1004A">
        <w:t xml:space="preserve">ing model is established in </w:t>
      </w:r>
      <w:r w:rsidR="00221EDD" w:rsidRPr="00D1004A">
        <w:rPr>
          <w:rFonts w:hint="eastAsia"/>
        </w:rPr>
        <w:t>S</w:t>
      </w:r>
      <w:r w:rsidRPr="00D1004A">
        <w:t>ect</w:t>
      </w:r>
      <w:r w:rsidR="00792C85" w:rsidRPr="00D1004A">
        <w:rPr>
          <w:rFonts w:hint="eastAsia"/>
        </w:rPr>
        <w:t xml:space="preserve">ion </w:t>
      </w:r>
      <w:r w:rsidR="00BE227D" w:rsidRPr="00D1004A">
        <w:rPr>
          <w:rFonts w:hint="eastAsia"/>
        </w:rPr>
        <w:t>4</w:t>
      </w:r>
      <w:r w:rsidRPr="00D1004A">
        <w:t xml:space="preserve">, and </w:t>
      </w:r>
      <w:r w:rsidR="00EC3CCA" w:rsidRPr="00D1004A">
        <w:rPr>
          <w:rStyle w:val="a8"/>
          <w:rFonts w:hint="eastAsia"/>
        </w:rPr>
        <w:t xml:space="preserve">the performance evaluation indicators of this paper </w:t>
      </w:r>
      <w:r w:rsidR="00EC3CCA" w:rsidRPr="00D1004A">
        <w:t>are provided</w:t>
      </w:r>
      <w:r w:rsidRPr="00D1004A">
        <w:t xml:space="preserve">; </w:t>
      </w:r>
      <w:r w:rsidR="00221EDD" w:rsidRPr="00D1004A">
        <w:rPr>
          <w:rFonts w:hint="eastAsia"/>
        </w:rPr>
        <w:t>S</w:t>
      </w:r>
      <w:r w:rsidRPr="00D1004A">
        <w:t>ect</w:t>
      </w:r>
      <w:r w:rsidR="00792C85" w:rsidRPr="00D1004A">
        <w:rPr>
          <w:rFonts w:hint="eastAsia"/>
        </w:rPr>
        <w:t xml:space="preserve">ion </w:t>
      </w:r>
      <w:r w:rsidR="00BE227D" w:rsidRPr="00D1004A">
        <w:rPr>
          <w:rFonts w:hint="eastAsia"/>
        </w:rPr>
        <w:t>5</w:t>
      </w:r>
      <w:r w:rsidRPr="00D1004A">
        <w:t xml:space="preserve"> validates the prediction approach put out in this work, discusses the model's superiority and effectiveness, and thoroughly analyzes the findings; The complete text is summarized in Sect</w:t>
      </w:r>
      <w:r w:rsidR="00792C85" w:rsidRPr="00D1004A">
        <w:rPr>
          <w:rFonts w:hint="eastAsia"/>
        </w:rPr>
        <w:t xml:space="preserve">ion </w:t>
      </w:r>
      <w:r w:rsidR="00BE227D" w:rsidRPr="00D1004A">
        <w:rPr>
          <w:rFonts w:hint="eastAsia"/>
        </w:rPr>
        <w:t>6</w:t>
      </w:r>
      <w:r w:rsidRPr="00D1004A">
        <w:t>.</w:t>
      </w:r>
    </w:p>
    <w:p w:rsidR="006A3ABF" w:rsidRPr="00D1004A" w:rsidRDefault="006A3ABF" w:rsidP="00CF0C52">
      <w:pPr>
        <w:pStyle w:val="a5"/>
        <w:numPr>
          <w:ilvl w:val="0"/>
          <w:numId w:val="3"/>
        </w:numPr>
        <w:ind w:firstLineChars="0"/>
        <w:rPr>
          <w:b/>
        </w:rPr>
      </w:pPr>
      <w:r w:rsidRPr="00D1004A">
        <w:rPr>
          <w:b/>
        </w:rPr>
        <w:t>Related algorithm basis</w:t>
      </w:r>
    </w:p>
    <w:p w:rsidR="006A3ABF" w:rsidRPr="00D1004A" w:rsidRDefault="00CF0C52" w:rsidP="00CF0C52">
      <w:pPr>
        <w:pStyle w:val="a5"/>
        <w:ind w:firstLineChars="0" w:firstLine="0"/>
      </w:pPr>
      <w:r w:rsidRPr="00D1004A">
        <w:rPr>
          <w:rFonts w:hint="eastAsia"/>
        </w:rPr>
        <w:t>2.1</w:t>
      </w:r>
      <w:r w:rsidR="006A3ABF" w:rsidRPr="00D1004A">
        <w:t>Correlation analysis based on Copula theory</w:t>
      </w:r>
    </w:p>
    <w:p w:rsidR="000265BA" w:rsidRPr="00D1004A" w:rsidRDefault="000265BA" w:rsidP="002B6DDB">
      <w:r w:rsidRPr="00D1004A">
        <w:t xml:space="preserve">Copula theory </w:t>
      </w:r>
      <w:r w:rsidR="00A74FE8" w:rsidRPr="00D1004A">
        <w:rPr>
          <w:rFonts w:hint="eastAsia"/>
        </w:rPr>
        <w:t>can</w:t>
      </w:r>
      <w:r w:rsidRPr="00D1004A">
        <w:t xml:space="preserve"> </w:t>
      </w:r>
      <w:r w:rsidR="00FB7DB4" w:rsidRPr="00D1004A">
        <w:rPr>
          <w:rFonts w:hint="eastAsia"/>
        </w:rPr>
        <w:t>conduct</w:t>
      </w:r>
      <w:r w:rsidR="00A74FE8" w:rsidRPr="00D1004A">
        <w:rPr>
          <w:rFonts w:hint="eastAsia"/>
        </w:rPr>
        <w:t xml:space="preserve"> </w:t>
      </w:r>
      <w:r w:rsidRPr="00D1004A">
        <w:t xml:space="preserve">nonlinear coupling analysis on numerous variables and </w:t>
      </w:r>
      <w:r w:rsidR="00AC7F7D" w:rsidRPr="00D1004A">
        <w:rPr>
          <w:rFonts w:hint="eastAsia"/>
        </w:rPr>
        <w:t>does not require</w:t>
      </w:r>
      <w:r w:rsidR="00EF53CC" w:rsidRPr="00D1004A">
        <w:rPr>
          <w:rFonts w:hint="eastAsia"/>
        </w:rPr>
        <w:t xml:space="preserve"> </w:t>
      </w:r>
      <w:r w:rsidRPr="00D1004A">
        <w:t xml:space="preserve">any linear or Gaussian assumptions. </w:t>
      </w:r>
      <w:r w:rsidR="00B959CA" w:rsidRPr="00D1004A">
        <w:rPr>
          <w:rFonts w:hint="eastAsia"/>
        </w:rPr>
        <w:t>Therefore,</w:t>
      </w:r>
      <w:r w:rsidR="00F94AE4" w:rsidRPr="00D1004A">
        <w:rPr>
          <w:rFonts w:hint="eastAsia"/>
        </w:rPr>
        <w:t xml:space="preserve"> </w:t>
      </w:r>
      <w:r w:rsidR="00F94AE4" w:rsidRPr="00D1004A">
        <w:t>the Copula theory is applied</w:t>
      </w:r>
      <w:r w:rsidR="00F94AE4" w:rsidRPr="00D1004A">
        <w:rPr>
          <w:rFonts w:hint="eastAsia"/>
        </w:rPr>
        <w:t xml:space="preserve"> t</w:t>
      </w:r>
      <w:r w:rsidRPr="00D1004A">
        <w:t xml:space="preserve">o </w:t>
      </w:r>
      <w:r w:rsidR="00A50945" w:rsidRPr="00D1004A">
        <w:rPr>
          <w:rFonts w:hint="eastAsia"/>
        </w:rPr>
        <w:t>perform</w:t>
      </w:r>
      <w:r w:rsidRPr="00D1004A">
        <w:t xml:space="preserve"> a quantitative correlation analysis on the power load and mul</w:t>
      </w:r>
      <w:r w:rsidR="007023C0" w:rsidRPr="00D1004A">
        <w:t>ti</w:t>
      </w:r>
      <w:r w:rsidR="002634AF" w:rsidRPr="00D1004A">
        <w:rPr>
          <w:rFonts w:hint="eastAsia"/>
        </w:rPr>
        <w:t>-</w:t>
      </w:r>
      <w:r w:rsidRPr="00D1004A">
        <w:t xml:space="preserve">dimensional meteorological data </w:t>
      </w:r>
      <w:r w:rsidR="00244A4C" w:rsidRPr="00D1004A">
        <w:t>[1</w:t>
      </w:r>
      <w:r w:rsidR="00244A4C" w:rsidRPr="00D1004A">
        <w:rPr>
          <w:rFonts w:hint="eastAsia"/>
        </w:rPr>
        <w:t>9</w:t>
      </w:r>
      <w:r w:rsidRPr="00D1004A">
        <w:t>].</w:t>
      </w:r>
    </w:p>
    <w:p w:rsidR="00506F51" w:rsidRPr="00D1004A" w:rsidRDefault="00506F51" w:rsidP="0089035B">
      <w:pPr>
        <w:ind w:firstLineChars="200" w:firstLine="420"/>
      </w:pPr>
      <w:r w:rsidRPr="00D1004A">
        <w:t xml:space="preserve">Assume the electric load sequence is </w:t>
      </w:r>
      <w:r w:rsidR="00A83727" w:rsidRPr="00D1004A">
        <w:rPr>
          <w:b/>
          <w:i/>
        </w:rPr>
        <w:t>u</w:t>
      </w:r>
      <w:r w:rsidRPr="00D1004A">
        <w:t xml:space="preserve"> and the temperature sequence is </w:t>
      </w:r>
      <w:r w:rsidRPr="00D1004A">
        <w:rPr>
          <w:b/>
          <w:i/>
        </w:rPr>
        <w:t>v</w:t>
      </w:r>
      <w:r w:rsidRPr="00D1004A">
        <w:t xml:space="preserve"> in the example of electric load and temperature. If </w:t>
      </w:r>
      <w:proofErr w:type="gramStart"/>
      <w:r w:rsidR="00A83727" w:rsidRPr="00D1004A">
        <w:rPr>
          <w:i/>
        </w:rPr>
        <w:t>H</w:t>
      </w:r>
      <w:r w:rsidR="00A83727" w:rsidRPr="00D1004A">
        <w:t>(</w:t>
      </w:r>
      <w:proofErr w:type="spellStart"/>
      <w:proofErr w:type="gramEnd"/>
      <w:r w:rsidR="00A83727" w:rsidRPr="00D1004A">
        <w:rPr>
          <w:i/>
        </w:rPr>
        <w:t>u</w:t>
      </w:r>
      <w:r w:rsidR="00A83727" w:rsidRPr="00D1004A">
        <w:t>,</w:t>
      </w:r>
      <w:r w:rsidR="00A83727" w:rsidRPr="00D1004A">
        <w:rPr>
          <w:i/>
        </w:rPr>
        <w:t>v</w:t>
      </w:r>
      <w:proofErr w:type="spellEnd"/>
      <w:r w:rsidR="00A83727" w:rsidRPr="00D1004A">
        <w:t>)</w:t>
      </w:r>
      <w:r w:rsidR="00A83727" w:rsidRPr="00D1004A">
        <w:rPr>
          <w:rFonts w:hint="eastAsia"/>
        </w:rPr>
        <w:t xml:space="preserve"> </w:t>
      </w:r>
      <w:r w:rsidRPr="00D1004A">
        <w:t xml:space="preserve">is defined as the joint distribution function of both, and the edge distribution function corresponds to </w:t>
      </w:r>
      <w:r w:rsidR="00A83727" w:rsidRPr="00D1004A">
        <w:rPr>
          <w:i/>
        </w:rPr>
        <w:t>F</w:t>
      </w:r>
      <w:r w:rsidR="00A83727" w:rsidRPr="00D1004A">
        <w:rPr>
          <w:vertAlign w:val="subscript"/>
        </w:rPr>
        <w:t>u</w:t>
      </w:r>
      <w:r w:rsidR="00A83727" w:rsidRPr="00D1004A">
        <w:t>(</w:t>
      </w:r>
      <w:r w:rsidR="00A83727" w:rsidRPr="00D1004A">
        <w:rPr>
          <w:i/>
        </w:rPr>
        <w:t>u</w:t>
      </w:r>
      <w:r w:rsidR="00A83727" w:rsidRPr="00D1004A">
        <w:t>)</w:t>
      </w:r>
      <w:r w:rsidRPr="00D1004A">
        <w:t xml:space="preserve"> and </w:t>
      </w:r>
      <w:proofErr w:type="spellStart"/>
      <w:r w:rsidR="00A83727" w:rsidRPr="00D1004A">
        <w:rPr>
          <w:i/>
        </w:rPr>
        <w:t>F</w:t>
      </w:r>
      <w:r w:rsidR="00A83727" w:rsidRPr="00D1004A">
        <w:rPr>
          <w:vertAlign w:val="subscript"/>
        </w:rPr>
        <w:t>v</w:t>
      </w:r>
      <w:proofErr w:type="spellEnd"/>
      <w:r w:rsidR="00A83727" w:rsidRPr="00D1004A">
        <w:t>(</w:t>
      </w:r>
      <w:r w:rsidR="00A83727" w:rsidRPr="00D1004A">
        <w:rPr>
          <w:i/>
        </w:rPr>
        <w:t>v</w:t>
      </w:r>
      <w:r w:rsidR="00A83727" w:rsidRPr="00D1004A">
        <w:t>)</w:t>
      </w:r>
      <w:r w:rsidRPr="00D1004A">
        <w:t xml:space="preserve">, then a Copula function </w:t>
      </w:r>
      <w:r w:rsidR="00A83727" w:rsidRPr="00D1004A">
        <w:rPr>
          <w:szCs w:val="21"/>
        </w:rPr>
        <w:t>C(·)</w:t>
      </w:r>
      <w:r w:rsidRPr="00D1004A">
        <w:t xml:space="preserve"> exists that associates the joint distribution and the edge distribution with two functions:</w:t>
      </w:r>
    </w:p>
    <w:p w:rsidR="0089035B" w:rsidRPr="00D1004A" w:rsidRDefault="005062CA" w:rsidP="005062CA">
      <w:pPr>
        <w:tabs>
          <w:tab w:val="center" w:pos="2303"/>
          <w:tab w:val="right" w:pos="4605"/>
        </w:tabs>
        <w:adjustRightInd w:val="0"/>
        <w:snapToGrid w:val="0"/>
        <w:ind w:right="105" w:firstLine="420"/>
        <w:jc w:val="right"/>
        <w:rPr>
          <w:szCs w:val="21"/>
        </w:rPr>
      </w:pPr>
      <w:r w:rsidRPr="00D1004A">
        <w:rPr>
          <w:rFonts w:hint="eastAsia"/>
          <w:position w:val="-14"/>
          <w:szCs w:val="21"/>
        </w:rPr>
        <w:lastRenderedPageBreak/>
        <w:t xml:space="preserve">                        </w:t>
      </w:r>
      <w:r w:rsidR="00387641" w:rsidRPr="00D1004A">
        <w:rPr>
          <w:position w:val="-14"/>
          <w:szCs w:val="21"/>
        </w:rPr>
        <w:object w:dxaOrig="2479" w:dyaOrig="3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5" o:spid="_x0000_i1025" type="#_x0000_t75" style="width:122pt;height:18.65pt;mso-position-horizontal-relative:page;mso-position-vertical-relative:page" o:ole="">
            <v:imagedata r:id="rId8" o:title=""/>
          </v:shape>
          <o:OLEObject Type="Embed" ProgID="Equation.DSMT4" ShapeID="Object 5" DrawAspect="Content" ObjectID="_1738919945" r:id="rId9"/>
        </w:object>
      </w:r>
      <w:r w:rsidRPr="00D1004A">
        <w:rPr>
          <w:rFonts w:hint="eastAsia"/>
          <w:position w:val="-14"/>
          <w:szCs w:val="21"/>
        </w:rPr>
        <w:t xml:space="preserve">                        </w:t>
      </w:r>
      <w:r w:rsidR="005E2E77" w:rsidRPr="00D1004A">
        <w:rPr>
          <w:rFonts w:hint="eastAsia"/>
          <w:szCs w:val="21"/>
        </w:rPr>
        <w:t>(1)</w:t>
      </w:r>
    </w:p>
    <w:p w:rsidR="00B801E9" w:rsidRPr="00D1004A" w:rsidRDefault="00B801E9" w:rsidP="005E2E77">
      <w:pPr>
        <w:ind w:firstLineChars="200" w:firstLine="420"/>
      </w:pPr>
      <w:r w:rsidRPr="00D1004A">
        <w:t>For the correlation analysis between the two in this paper, the Kendall rank correlation coefficient method with high applicability is chosen, and the expression is as follows:</w:t>
      </w:r>
    </w:p>
    <w:p w:rsidR="00C116DE" w:rsidRPr="00D1004A" w:rsidRDefault="00C116DE" w:rsidP="00C116DE">
      <w:pPr>
        <w:adjustRightInd w:val="0"/>
        <w:snapToGrid w:val="0"/>
        <w:ind w:left="420" w:firstLine="420"/>
        <w:jc w:val="center"/>
        <w:rPr>
          <w:szCs w:val="21"/>
        </w:rPr>
      </w:pPr>
      <w:r w:rsidRPr="00D1004A">
        <w:rPr>
          <w:rFonts w:hint="eastAsia"/>
          <w:position w:val="-18"/>
          <w:szCs w:val="21"/>
        </w:rPr>
        <w:t xml:space="preserve">                    </w:t>
      </w:r>
      <w:r w:rsidR="00387641" w:rsidRPr="00D1004A">
        <w:rPr>
          <w:position w:val="-18"/>
          <w:szCs w:val="21"/>
        </w:rPr>
        <w:object w:dxaOrig="2700" w:dyaOrig="519">
          <v:shape id="Object 4" o:spid="_x0000_i1026" type="#_x0000_t75" style="width:136.65pt;height:28pt;mso-position-horizontal-relative:page;mso-position-vertical-relative:page" o:ole="">
            <v:imagedata r:id="rId10" o:title=""/>
          </v:shape>
          <o:OLEObject Type="Embed" ProgID="Equation.DSMT4" ShapeID="Object 4" DrawAspect="Content" ObjectID="_1738919946" r:id="rId11"/>
        </w:object>
      </w:r>
      <w:r w:rsidRPr="00D1004A">
        <w:rPr>
          <w:rFonts w:hint="eastAsia"/>
          <w:szCs w:val="21"/>
        </w:rPr>
        <w:t xml:space="preserve">                     (2)</w:t>
      </w:r>
    </w:p>
    <w:p w:rsidR="006B2E16" w:rsidRPr="00D1004A" w:rsidRDefault="00B11B32" w:rsidP="00B11B32">
      <w:proofErr w:type="gramStart"/>
      <w:r w:rsidRPr="00D1004A">
        <w:rPr>
          <w:rFonts w:hint="eastAsia"/>
          <w:iCs/>
          <w:lang w:val="en-GB"/>
        </w:rPr>
        <w:t>w</w:t>
      </w:r>
      <w:r w:rsidR="00D75E7B" w:rsidRPr="00D1004A">
        <w:rPr>
          <w:rFonts w:hint="eastAsia"/>
          <w:iCs/>
          <w:lang w:val="en-GB"/>
        </w:rPr>
        <w:t>here</w:t>
      </w:r>
      <w:proofErr w:type="gramEnd"/>
      <w:r w:rsidR="00D75E7B" w:rsidRPr="00D1004A">
        <w:rPr>
          <w:rFonts w:hint="eastAsia"/>
          <w:iCs/>
          <w:lang w:val="en-GB"/>
        </w:rPr>
        <w:t xml:space="preserve"> </w:t>
      </w:r>
      <w:r w:rsidR="00C37528" w:rsidRPr="00D1004A">
        <w:rPr>
          <w:rFonts w:hint="eastAsia"/>
          <w:i/>
          <w:iCs/>
          <w:lang w:val="en-GB"/>
        </w:rPr>
        <w:sym w:font="Symbol" w:char="F074"/>
      </w:r>
      <w:r w:rsidR="00C37528" w:rsidRPr="00D1004A">
        <w:rPr>
          <w:rFonts w:hint="eastAsia"/>
          <w:i/>
          <w:iCs/>
          <w:lang w:val="en-GB"/>
        </w:rPr>
        <w:t xml:space="preserve"> </w:t>
      </w:r>
      <w:r w:rsidR="00C37528" w:rsidRPr="00D1004A">
        <w:t xml:space="preserve">is the </w:t>
      </w:r>
      <w:r w:rsidR="00816598" w:rsidRPr="00D1004A">
        <w:rPr>
          <w:rFonts w:hint="eastAsia"/>
        </w:rPr>
        <w:t>outcome</w:t>
      </w:r>
      <w:r w:rsidR="00C37528" w:rsidRPr="00D1004A">
        <w:t xml:space="preserve"> </w:t>
      </w:r>
      <w:r w:rsidR="00D75E7B" w:rsidRPr="00D1004A">
        <w:t>of Kendall correlation analysis</w:t>
      </w:r>
      <w:r w:rsidR="00D75E7B" w:rsidRPr="00D1004A">
        <w:rPr>
          <w:rFonts w:hint="eastAsia"/>
        </w:rPr>
        <w:t>.</w:t>
      </w:r>
      <w:r w:rsidR="00D75E7B" w:rsidRPr="00D1004A">
        <w:t xml:space="preserve"> </w:t>
      </w:r>
      <w:r w:rsidR="00D75E7B" w:rsidRPr="00D1004A">
        <w:rPr>
          <w:rFonts w:hint="eastAsia"/>
        </w:rPr>
        <w:t>T</w:t>
      </w:r>
      <w:r w:rsidR="00C37528" w:rsidRPr="00D1004A">
        <w:t>he closer the value of |</w:t>
      </w:r>
      <w:r w:rsidR="006B2E16" w:rsidRPr="00D1004A">
        <w:rPr>
          <w:rFonts w:hint="eastAsia"/>
          <w:i/>
          <w:iCs/>
          <w:lang w:val="en-GB"/>
        </w:rPr>
        <w:sym w:font="Symbol" w:char="F074"/>
      </w:r>
      <w:r w:rsidR="00C37528" w:rsidRPr="00D1004A">
        <w:t>| is to 1, the stronger the correlation between the variables.</w:t>
      </w:r>
    </w:p>
    <w:p w:rsidR="00DD70B3" w:rsidRPr="00D1004A" w:rsidRDefault="00B85FD6" w:rsidP="00C104FB">
      <w:pPr>
        <w:ind w:firstLineChars="200" w:firstLine="420"/>
      </w:pPr>
      <w:r w:rsidRPr="00D1004A">
        <w:rPr>
          <w:rFonts w:hint="eastAsia"/>
        </w:rPr>
        <w:t xml:space="preserve">There are some common Copula functions such as </w:t>
      </w:r>
      <w:r w:rsidR="00DD70B3" w:rsidRPr="00D1004A">
        <w:t xml:space="preserve">t-Copula, Gumbel Copula, Clayton Copula, Frank Copula, and Normal Copula. The correlation analysis of various sequences can be performed </w:t>
      </w:r>
      <w:r w:rsidR="00C03D09" w:rsidRPr="00D1004A">
        <w:rPr>
          <w:rFonts w:hint="eastAsia"/>
        </w:rPr>
        <w:t xml:space="preserve">by </w:t>
      </w:r>
      <w:r w:rsidR="00DD70B3" w:rsidRPr="00D1004A">
        <w:t xml:space="preserve">using </w:t>
      </w:r>
      <w:r w:rsidR="00A0796B" w:rsidRPr="00D1004A">
        <w:rPr>
          <w:rFonts w:hint="eastAsia"/>
        </w:rPr>
        <w:t>each different</w:t>
      </w:r>
      <w:r w:rsidR="00DD70B3" w:rsidRPr="00D1004A">
        <w:t xml:space="preserve"> Copula function, so </w:t>
      </w:r>
      <w:r w:rsidR="00810875" w:rsidRPr="00D1004A">
        <w:rPr>
          <w:rFonts w:hint="eastAsia"/>
        </w:rPr>
        <w:t xml:space="preserve">it is essential to </w:t>
      </w:r>
      <w:r w:rsidR="00DD70B3" w:rsidRPr="00D1004A">
        <w:t>choos</w:t>
      </w:r>
      <w:r w:rsidR="00810875" w:rsidRPr="00D1004A">
        <w:rPr>
          <w:rFonts w:hint="eastAsia"/>
        </w:rPr>
        <w:t xml:space="preserve">e </w:t>
      </w:r>
      <w:r w:rsidR="00DD70B3" w:rsidRPr="00D1004A">
        <w:t xml:space="preserve">the </w:t>
      </w:r>
      <w:r w:rsidR="00787200" w:rsidRPr="00D1004A">
        <w:t>appropriate</w:t>
      </w:r>
      <w:r w:rsidR="00787200" w:rsidRPr="00D1004A">
        <w:rPr>
          <w:rFonts w:hint="eastAsia"/>
        </w:rPr>
        <w:t xml:space="preserve"> </w:t>
      </w:r>
      <w:r w:rsidR="00DD70B3" w:rsidRPr="00D1004A">
        <w:t>Copula function for accurate analysis. In this study, the best Copula function for the nonlinear coupling analysis of meteorological information series and load series is chosen using the minimal Euclidean distance approach</w:t>
      </w:r>
      <w:r w:rsidR="00D75E7B" w:rsidRPr="00D1004A">
        <w:rPr>
          <w:rFonts w:hint="eastAsia"/>
        </w:rPr>
        <w:t xml:space="preserve"> </w:t>
      </w:r>
      <w:r w:rsidR="00DD70B3" w:rsidRPr="00D1004A">
        <w:rPr>
          <w:rFonts w:hint="eastAsia"/>
        </w:rPr>
        <w:t>[</w:t>
      </w:r>
      <w:r w:rsidR="00244A4C" w:rsidRPr="00D1004A">
        <w:rPr>
          <w:rFonts w:hint="eastAsia"/>
        </w:rPr>
        <w:t>20</w:t>
      </w:r>
      <w:r w:rsidR="00DD70B3" w:rsidRPr="00D1004A">
        <w:rPr>
          <w:rFonts w:hint="eastAsia"/>
        </w:rPr>
        <w:t>]</w:t>
      </w:r>
      <w:r w:rsidR="00DD70B3" w:rsidRPr="00D1004A">
        <w:t>.</w:t>
      </w:r>
    </w:p>
    <w:p w:rsidR="006B2E16" w:rsidRPr="00D1004A" w:rsidRDefault="00CF0C52" w:rsidP="00CF0C52">
      <w:pPr>
        <w:pStyle w:val="a5"/>
        <w:ind w:firstLineChars="0" w:firstLine="0"/>
      </w:pPr>
      <w:r w:rsidRPr="00D1004A">
        <w:rPr>
          <w:rFonts w:hint="eastAsia"/>
        </w:rPr>
        <w:t>2.2</w:t>
      </w:r>
      <w:r w:rsidR="00D75E7B" w:rsidRPr="00D1004A">
        <w:rPr>
          <w:rFonts w:hint="eastAsia"/>
        </w:rPr>
        <w:t xml:space="preserve"> </w:t>
      </w:r>
      <w:r w:rsidR="006B2E16" w:rsidRPr="00D1004A">
        <w:t>Spatial</w:t>
      </w:r>
      <w:r w:rsidR="00C86694" w:rsidRPr="00D1004A">
        <w:rPr>
          <w:rFonts w:hint="eastAsia"/>
        </w:rPr>
        <w:t>-</w:t>
      </w:r>
      <w:r w:rsidR="006B2E16" w:rsidRPr="00D1004A">
        <w:t>temporal fusion of multi</w:t>
      </w:r>
      <w:r w:rsidR="00D30DD5" w:rsidRPr="00D1004A">
        <w:rPr>
          <w:rFonts w:hint="eastAsia"/>
        </w:rPr>
        <w:t>-</w:t>
      </w:r>
      <w:r w:rsidR="006B2E16" w:rsidRPr="00D1004A">
        <w:t>dimensional meteorological information</w:t>
      </w:r>
    </w:p>
    <w:p w:rsidR="001D245F" w:rsidRPr="00D1004A" w:rsidRDefault="00F67226" w:rsidP="002B6DDB">
      <w:r w:rsidRPr="00D1004A">
        <w:rPr>
          <w:rFonts w:hint="eastAsia"/>
        </w:rPr>
        <w:t>T</w:t>
      </w:r>
      <w:r w:rsidR="00B060F1" w:rsidRPr="00D1004A">
        <w:t xml:space="preserve">o comprehensively assess the meteorological data of various locations during </w:t>
      </w:r>
      <w:r w:rsidR="00CD5E66" w:rsidRPr="00D1004A">
        <w:rPr>
          <w:rFonts w:hint="eastAsia"/>
        </w:rPr>
        <w:t>different</w:t>
      </w:r>
      <w:r w:rsidR="00B060F1" w:rsidRPr="00D1004A">
        <w:t xml:space="preserve"> seasons, this paper </w:t>
      </w:r>
      <w:r w:rsidR="00B060F1" w:rsidRPr="00D1004A">
        <w:rPr>
          <w:rFonts w:hint="eastAsia"/>
        </w:rPr>
        <w:t>employ</w:t>
      </w:r>
      <w:r w:rsidR="00D75E7B" w:rsidRPr="00D1004A">
        <w:rPr>
          <w:rFonts w:hint="eastAsia"/>
        </w:rPr>
        <w:t>s</w:t>
      </w:r>
      <w:r w:rsidR="00B060F1" w:rsidRPr="00D1004A">
        <w:t xml:space="preserve"> </w:t>
      </w:r>
      <w:r w:rsidR="00CD5E66" w:rsidRPr="00D1004A">
        <w:rPr>
          <w:rFonts w:hint="eastAsia"/>
        </w:rPr>
        <w:t xml:space="preserve">a </w:t>
      </w:r>
      <w:proofErr w:type="spellStart"/>
      <w:r w:rsidR="00871754" w:rsidRPr="00D1004A">
        <w:t>spatio</w:t>
      </w:r>
      <w:proofErr w:type="spellEnd"/>
      <w:r w:rsidR="00871754" w:rsidRPr="00D1004A">
        <w:t xml:space="preserve">-temporal fusion </w:t>
      </w:r>
      <w:r w:rsidR="00CD5E66" w:rsidRPr="00D1004A">
        <w:rPr>
          <w:rFonts w:hint="eastAsia"/>
        </w:rPr>
        <w:t xml:space="preserve">method </w:t>
      </w:r>
      <w:r w:rsidR="00871754" w:rsidRPr="00D1004A">
        <w:t>of multi</w:t>
      </w:r>
      <w:r w:rsidR="00E76C7B" w:rsidRPr="00D1004A">
        <w:rPr>
          <w:rFonts w:hint="eastAsia"/>
        </w:rPr>
        <w:t>-</w:t>
      </w:r>
      <w:r w:rsidR="00B060F1" w:rsidRPr="00D1004A">
        <w:t>dimensional meteorological data based on Copula theory.</w:t>
      </w:r>
      <w:r w:rsidR="00896533" w:rsidRPr="00D1004A">
        <w:rPr>
          <w:rFonts w:hint="eastAsia"/>
        </w:rPr>
        <w:t xml:space="preserve"> </w:t>
      </w:r>
      <w:r w:rsidR="00946530" w:rsidRPr="00D1004A">
        <w:t xml:space="preserve">It consists of three phases specifically: 1) </w:t>
      </w:r>
      <w:proofErr w:type="gramStart"/>
      <w:r w:rsidRPr="00D1004A">
        <w:t>For</w:t>
      </w:r>
      <w:proofErr w:type="gramEnd"/>
      <w:r w:rsidR="00B07943" w:rsidRPr="00D1004A">
        <w:rPr>
          <w:rFonts w:hint="eastAsia"/>
        </w:rPr>
        <w:t xml:space="preserve"> the</w:t>
      </w:r>
      <w:r w:rsidRPr="00D1004A">
        <w:t xml:space="preserve"> </w:t>
      </w:r>
      <w:r w:rsidR="00B07943" w:rsidRPr="00D1004A">
        <w:rPr>
          <w:rFonts w:hint="eastAsia"/>
        </w:rPr>
        <w:t>twelve</w:t>
      </w:r>
      <w:r w:rsidRPr="00D1004A">
        <w:t xml:space="preserve"> meteorological information shown in Fig</w:t>
      </w:r>
      <w:r w:rsidR="00BF2342" w:rsidRPr="00D1004A">
        <w:rPr>
          <w:rFonts w:hint="eastAsia"/>
        </w:rPr>
        <w:t>.1</w:t>
      </w:r>
      <w:r w:rsidRPr="00D1004A">
        <w:t xml:space="preserve">, the optimal Copula function is selected for the </w:t>
      </w:r>
      <w:r w:rsidR="00E82C48" w:rsidRPr="00D1004A">
        <w:t>nonlinear</w:t>
      </w:r>
      <w:r w:rsidRPr="00D1004A">
        <w:t xml:space="preserve"> coupling analysis based on the minimum Euclidean distance method.</w:t>
      </w:r>
      <w:r w:rsidR="00946530" w:rsidRPr="00D1004A">
        <w:t xml:space="preserve"> </w:t>
      </w:r>
      <w:r w:rsidR="00522D0A" w:rsidRPr="00D1004A">
        <w:t xml:space="preserve">The primary meteorological data that influences the </w:t>
      </w:r>
      <w:r w:rsidR="00522D0A" w:rsidRPr="00D1004A">
        <w:rPr>
          <w:rFonts w:hint="eastAsia"/>
        </w:rPr>
        <w:t>power</w:t>
      </w:r>
      <w:r w:rsidR="00522D0A" w:rsidRPr="00D1004A">
        <w:t xml:space="preserve"> load for each season is chosen</w:t>
      </w:r>
      <w:r w:rsidR="00946530" w:rsidRPr="00D1004A">
        <w:t xml:space="preserve">; 2) </w:t>
      </w:r>
      <w:r w:rsidR="00F83C0D" w:rsidRPr="00D1004A">
        <w:rPr>
          <w:rFonts w:hint="eastAsia"/>
        </w:rPr>
        <w:t xml:space="preserve">As </w:t>
      </w:r>
      <w:r w:rsidR="00F83C0D" w:rsidRPr="00D1004A">
        <w:t>shown in Fig</w:t>
      </w:r>
      <w:r w:rsidR="00F83C0D" w:rsidRPr="00D1004A">
        <w:rPr>
          <w:rFonts w:hint="eastAsia"/>
        </w:rPr>
        <w:t>.</w:t>
      </w:r>
      <w:r w:rsidR="00F83C0D" w:rsidRPr="00D1004A">
        <w:t xml:space="preserve"> 2</w:t>
      </w:r>
      <w:r w:rsidR="00F83C0D" w:rsidRPr="00D1004A">
        <w:rPr>
          <w:rFonts w:hint="eastAsia"/>
        </w:rPr>
        <w:t>,</w:t>
      </w:r>
      <w:r w:rsidR="00F83C0D" w:rsidRPr="00D1004A">
        <w:t xml:space="preserve"> </w:t>
      </w:r>
      <w:r w:rsidR="00F83C0D" w:rsidRPr="00D1004A">
        <w:rPr>
          <w:rFonts w:hint="eastAsia"/>
        </w:rPr>
        <w:t>b</w:t>
      </w:r>
      <w:r w:rsidR="00896533" w:rsidRPr="00D1004A">
        <w:rPr>
          <w:rFonts w:hint="eastAsia"/>
        </w:rPr>
        <w:t>ased on</w:t>
      </w:r>
      <w:r w:rsidR="00946530" w:rsidRPr="00D1004A">
        <w:t xml:space="preserve"> Copula theory, the spatial-temporal correlation analysis of the primary meteorological information </w:t>
      </w:r>
      <w:r w:rsidR="00F83C0D" w:rsidRPr="00D1004A">
        <w:rPr>
          <w:rFonts w:hint="eastAsia"/>
        </w:rPr>
        <w:t xml:space="preserve">from </w:t>
      </w:r>
      <w:r w:rsidR="00946530" w:rsidRPr="00D1004A">
        <w:t>meteorological stations</w:t>
      </w:r>
      <w:r w:rsidR="00F83C0D" w:rsidRPr="00D1004A">
        <w:rPr>
          <w:rFonts w:hint="eastAsia"/>
        </w:rPr>
        <w:t xml:space="preserve"> in</w:t>
      </w:r>
      <w:r w:rsidR="00F83C0D" w:rsidRPr="00D1004A">
        <w:t xml:space="preserve"> various distribution</w:t>
      </w:r>
      <w:r w:rsidR="00F83C0D" w:rsidRPr="00D1004A">
        <w:rPr>
          <w:rFonts w:hint="eastAsia"/>
        </w:rPr>
        <w:t xml:space="preserve"> areas and </w:t>
      </w:r>
      <w:r w:rsidR="00F83C0D" w:rsidRPr="00D1004A">
        <w:t>the power load</w:t>
      </w:r>
      <w:r w:rsidR="00946530" w:rsidRPr="00D1004A">
        <w:t xml:space="preserve"> is conducted to </w:t>
      </w:r>
      <w:r w:rsidR="007C39EC" w:rsidRPr="00D1004A">
        <w:rPr>
          <w:rFonts w:hint="eastAsia"/>
        </w:rPr>
        <w:t>determine their correlation degree respectively</w:t>
      </w:r>
      <w:r w:rsidR="007B4ECC" w:rsidRPr="00D1004A">
        <w:t>; 3) Choos</w:t>
      </w:r>
      <w:r w:rsidR="007B4ECC" w:rsidRPr="00D1004A">
        <w:rPr>
          <w:rFonts w:hint="eastAsia"/>
        </w:rPr>
        <w:t>ing</w:t>
      </w:r>
      <w:r w:rsidR="00946530" w:rsidRPr="00D1004A">
        <w:t xml:space="preserve"> the meteorological station data with the highest correlation with the power load to obtain the meteorological information fusion result and form the influencing factor matrix.</w:t>
      </w:r>
    </w:p>
    <w:p w:rsidR="008F2A77" w:rsidRPr="00D1004A" w:rsidRDefault="000C31AB" w:rsidP="00532D31">
      <w:pPr>
        <w:ind w:firstLineChars="200" w:firstLine="420"/>
        <w:jc w:val="center"/>
        <w:rPr>
          <w:rFonts w:ascii="宋体" w:hAnsi="宋体" w:cs="宋体"/>
          <w:noProof/>
          <w:szCs w:val="21"/>
        </w:rPr>
      </w:pPr>
      <w:r>
        <w:rPr>
          <w:rFonts w:ascii="宋体" w:hAnsi="宋体" w:cs="宋体"/>
          <w:noProof/>
          <w:szCs w:val="21"/>
        </w:rPr>
        <w:pict>
          <v:shape id="_x0000_i1027" type="#_x0000_t75" style="width:282.65pt;height:157.35pt">
            <v:imagedata r:id="rId12" o:title="图1"/>
          </v:shape>
        </w:pict>
      </w:r>
    </w:p>
    <w:p w:rsidR="00390921" w:rsidRPr="00D1004A" w:rsidRDefault="00390921" w:rsidP="00C52016">
      <w:pPr>
        <w:spacing w:after="60" w:line="240" w:lineRule="exact"/>
        <w:jc w:val="center"/>
        <w:rPr>
          <w:rFonts w:eastAsia="黑体"/>
          <w:b/>
          <w:sz w:val="18"/>
          <w:szCs w:val="18"/>
        </w:rPr>
      </w:pPr>
      <w:r w:rsidRPr="00D1004A">
        <w:rPr>
          <w:rFonts w:eastAsia="黑体"/>
          <w:b/>
          <w:sz w:val="18"/>
          <w:szCs w:val="18"/>
        </w:rPr>
        <w:t>Fig.</w:t>
      </w:r>
      <w:r w:rsidR="00D75E7B" w:rsidRPr="00D1004A">
        <w:rPr>
          <w:rFonts w:eastAsia="黑体" w:hint="eastAsia"/>
          <w:b/>
          <w:sz w:val="18"/>
          <w:szCs w:val="18"/>
        </w:rPr>
        <w:t xml:space="preserve"> </w:t>
      </w:r>
      <w:r w:rsidRPr="00D1004A">
        <w:rPr>
          <w:rFonts w:eastAsia="黑体"/>
          <w:b/>
          <w:sz w:val="18"/>
          <w:szCs w:val="18"/>
        </w:rPr>
        <w:t>1</w:t>
      </w:r>
      <w:r w:rsidRPr="00D1004A">
        <w:rPr>
          <w:b/>
        </w:rPr>
        <w:t xml:space="preserve"> </w:t>
      </w:r>
      <w:r w:rsidRPr="00D1004A">
        <w:rPr>
          <w:rFonts w:eastAsia="黑体"/>
          <w:b/>
          <w:sz w:val="18"/>
          <w:szCs w:val="18"/>
        </w:rPr>
        <w:t>Meteorological infor</w:t>
      </w:r>
      <w:r w:rsidR="00C52016" w:rsidRPr="00D1004A">
        <w:rPr>
          <w:rFonts w:eastAsia="黑体"/>
          <w:b/>
          <w:sz w:val="18"/>
          <w:szCs w:val="18"/>
        </w:rPr>
        <w:t>mation and load characteristics</w:t>
      </w:r>
    </w:p>
    <w:p w:rsidR="00C52016" w:rsidRPr="00D1004A" w:rsidRDefault="000C31AB" w:rsidP="00390921">
      <w:pPr>
        <w:jc w:val="center"/>
        <w:rPr>
          <w:rFonts w:ascii="宋体" w:hAnsi="宋体" w:cs="宋体"/>
          <w:szCs w:val="21"/>
        </w:rPr>
      </w:pPr>
      <w:r>
        <w:rPr>
          <w:rFonts w:ascii="宋体" w:hAnsi="宋体" w:cs="宋体"/>
          <w:noProof/>
          <w:szCs w:val="21"/>
        </w:rPr>
        <w:lastRenderedPageBreak/>
        <w:pict>
          <v:shape id="_x0000_i1028" type="#_x0000_t75" style="width:414.65pt;height:188pt">
            <v:imagedata r:id="rId13" o:title="图2"/>
          </v:shape>
        </w:pict>
      </w:r>
    </w:p>
    <w:p w:rsidR="00390921" w:rsidRPr="00D1004A" w:rsidRDefault="00390921" w:rsidP="00390921">
      <w:pPr>
        <w:spacing w:after="60" w:line="240" w:lineRule="exact"/>
        <w:jc w:val="center"/>
        <w:rPr>
          <w:rFonts w:eastAsia="黑体"/>
          <w:b/>
          <w:sz w:val="18"/>
          <w:szCs w:val="18"/>
        </w:rPr>
      </w:pPr>
      <w:r w:rsidRPr="00D1004A">
        <w:rPr>
          <w:rFonts w:eastAsia="黑体"/>
          <w:b/>
          <w:sz w:val="18"/>
          <w:szCs w:val="18"/>
        </w:rPr>
        <w:t>Fig.</w:t>
      </w:r>
      <w:r w:rsidR="00D75E7B" w:rsidRPr="00D1004A">
        <w:rPr>
          <w:rFonts w:eastAsia="黑体" w:hint="eastAsia"/>
          <w:b/>
          <w:sz w:val="18"/>
          <w:szCs w:val="18"/>
        </w:rPr>
        <w:t xml:space="preserve"> </w:t>
      </w:r>
      <w:r w:rsidRPr="00D1004A">
        <w:rPr>
          <w:rFonts w:eastAsia="黑体" w:hint="eastAsia"/>
          <w:b/>
          <w:sz w:val="18"/>
          <w:szCs w:val="18"/>
        </w:rPr>
        <w:t>2</w:t>
      </w:r>
      <w:r w:rsidRPr="00D1004A">
        <w:rPr>
          <w:b/>
        </w:rPr>
        <w:t xml:space="preserve"> </w:t>
      </w:r>
      <w:proofErr w:type="spellStart"/>
      <w:r w:rsidRPr="00D1004A">
        <w:rPr>
          <w:rFonts w:eastAsia="黑体"/>
          <w:b/>
          <w:sz w:val="18"/>
          <w:szCs w:val="18"/>
        </w:rPr>
        <w:t>Spatio</w:t>
      </w:r>
      <w:proofErr w:type="spellEnd"/>
      <w:r w:rsidR="003F4EF3" w:rsidRPr="00D1004A">
        <w:rPr>
          <w:rFonts w:eastAsia="黑体" w:hint="eastAsia"/>
          <w:b/>
          <w:sz w:val="18"/>
          <w:szCs w:val="18"/>
        </w:rPr>
        <w:t>-</w:t>
      </w:r>
      <w:r w:rsidRPr="00D1004A">
        <w:rPr>
          <w:rFonts w:eastAsia="黑体"/>
          <w:b/>
          <w:sz w:val="18"/>
          <w:szCs w:val="18"/>
        </w:rPr>
        <w:t>temporal interaction diagram of multi</w:t>
      </w:r>
      <w:r w:rsidR="00C857DE" w:rsidRPr="00D1004A">
        <w:rPr>
          <w:rFonts w:eastAsia="黑体" w:hint="eastAsia"/>
          <w:b/>
          <w:sz w:val="18"/>
          <w:szCs w:val="18"/>
        </w:rPr>
        <w:t>-</w:t>
      </w:r>
      <w:r w:rsidRPr="00D1004A">
        <w:rPr>
          <w:rFonts w:eastAsia="黑体"/>
          <w:b/>
          <w:sz w:val="18"/>
          <w:szCs w:val="18"/>
        </w:rPr>
        <w:t>dimensional meteorological information</w:t>
      </w:r>
    </w:p>
    <w:p w:rsidR="006B2E16" w:rsidRPr="00D1004A" w:rsidRDefault="00CF0C52" w:rsidP="00CF0C52">
      <w:pPr>
        <w:pStyle w:val="a5"/>
        <w:ind w:firstLineChars="0" w:firstLine="0"/>
      </w:pPr>
      <w:r w:rsidRPr="00D1004A">
        <w:rPr>
          <w:rFonts w:hint="eastAsia"/>
        </w:rPr>
        <w:t>2.3</w:t>
      </w:r>
      <w:r w:rsidR="00D75E7B" w:rsidRPr="00D1004A">
        <w:rPr>
          <w:rFonts w:hint="eastAsia"/>
        </w:rPr>
        <w:t xml:space="preserve"> </w:t>
      </w:r>
      <w:proofErr w:type="spellStart"/>
      <w:r w:rsidR="00FF49AB" w:rsidRPr="00D1004A">
        <w:t>Spatio</w:t>
      </w:r>
      <w:proofErr w:type="spellEnd"/>
      <w:r w:rsidR="00FF49AB" w:rsidRPr="00D1004A">
        <w:t>-temporal fusion of multi</w:t>
      </w:r>
      <w:r w:rsidR="00C857DE" w:rsidRPr="00D1004A">
        <w:rPr>
          <w:rFonts w:hint="eastAsia"/>
        </w:rPr>
        <w:t>-</w:t>
      </w:r>
      <w:r w:rsidR="00FF49AB" w:rsidRPr="00D1004A">
        <w:t>dimensional meteorological information based on Copula theory</w:t>
      </w:r>
    </w:p>
    <w:p w:rsidR="00BC580B" w:rsidRPr="00D1004A" w:rsidRDefault="0023045E" w:rsidP="0072606F">
      <w:pPr>
        <w:ind w:firstLineChars="200" w:firstLine="420"/>
      </w:pPr>
      <w:r w:rsidRPr="00D1004A">
        <w:rPr>
          <w:rFonts w:hint="eastAsia"/>
        </w:rPr>
        <w:t xml:space="preserve">In </w:t>
      </w:r>
      <w:r w:rsidR="00BC580B" w:rsidRPr="00D1004A">
        <w:t>Fig</w:t>
      </w:r>
      <w:r w:rsidR="009737CF" w:rsidRPr="00D1004A">
        <w:rPr>
          <w:rFonts w:hint="eastAsia"/>
        </w:rPr>
        <w:t>.</w:t>
      </w:r>
      <w:r w:rsidR="00D75E7B" w:rsidRPr="00D1004A">
        <w:rPr>
          <w:rFonts w:hint="eastAsia"/>
        </w:rPr>
        <w:t xml:space="preserve"> </w:t>
      </w:r>
      <w:r w:rsidRPr="00D1004A">
        <w:rPr>
          <w:rFonts w:hint="eastAsia"/>
        </w:rPr>
        <w:t>3(a)</w:t>
      </w:r>
      <w:r w:rsidR="00D72DA3" w:rsidRPr="00D1004A">
        <w:rPr>
          <w:rFonts w:hint="eastAsia"/>
        </w:rPr>
        <w:t>,</w:t>
      </w:r>
      <w:r w:rsidR="00BC580B" w:rsidRPr="00D1004A">
        <w:t xml:space="preserve"> the square Euclidean distance value of each Copula function for the </w:t>
      </w:r>
      <w:proofErr w:type="spellStart"/>
      <w:r w:rsidR="00BC580B" w:rsidRPr="00D1004A">
        <w:t>spatio</w:t>
      </w:r>
      <w:proofErr w:type="spellEnd"/>
      <w:r w:rsidR="003F4EF3" w:rsidRPr="00D1004A">
        <w:rPr>
          <w:rFonts w:hint="eastAsia"/>
        </w:rPr>
        <w:t>-</w:t>
      </w:r>
      <w:r w:rsidR="00BC580B" w:rsidRPr="00D1004A">
        <w:t>temporal fusion of multi</w:t>
      </w:r>
      <w:r w:rsidR="00C857DE" w:rsidRPr="00D1004A">
        <w:rPr>
          <w:rFonts w:hint="eastAsia"/>
        </w:rPr>
        <w:t>-</w:t>
      </w:r>
      <w:r w:rsidR="00BC580B" w:rsidRPr="00D1004A">
        <w:t>dimensional meteorological data from March to May (</w:t>
      </w:r>
      <w:proofErr w:type="gramStart"/>
      <w:r w:rsidR="00F8757C" w:rsidRPr="00D1004A">
        <w:rPr>
          <w:rFonts w:hint="eastAsia"/>
        </w:rPr>
        <w:t>S</w:t>
      </w:r>
      <w:r w:rsidR="00BC580B" w:rsidRPr="00D1004A">
        <w:t>pring</w:t>
      </w:r>
      <w:proofErr w:type="gramEnd"/>
      <w:r w:rsidR="00BC580B" w:rsidRPr="00D1004A">
        <w:t>)</w:t>
      </w:r>
      <w:r w:rsidR="00D72DA3" w:rsidRPr="00D1004A">
        <w:rPr>
          <w:rFonts w:hint="eastAsia"/>
        </w:rPr>
        <w:t xml:space="preserve"> is displayed</w:t>
      </w:r>
      <w:r w:rsidR="00BC580B" w:rsidRPr="00D1004A">
        <w:t>. The corresponding thermodynamic diagram with load is created for each meteorological information sequence by choosing the best Copula function using the least Euclidean distance method, as shown in Fig</w:t>
      </w:r>
      <w:r w:rsidR="009737CF" w:rsidRPr="00D1004A">
        <w:rPr>
          <w:rFonts w:hint="eastAsia"/>
        </w:rPr>
        <w:t>.</w:t>
      </w:r>
      <w:r w:rsidR="00BC580B" w:rsidRPr="00D1004A">
        <w:t xml:space="preserve"> 3</w:t>
      </w:r>
      <w:r w:rsidR="00D75E7B" w:rsidRPr="00D1004A">
        <w:t>(b)</w:t>
      </w:r>
      <w:r w:rsidR="00BC580B" w:rsidRPr="00D1004A">
        <w:t xml:space="preserve">. </w:t>
      </w:r>
      <w:r w:rsidR="00B060F1" w:rsidRPr="00D1004A">
        <w:t>The correlation degree is indicated by each color block in the figure</w:t>
      </w:r>
      <w:r w:rsidR="00B060F1" w:rsidRPr="00D1004A">
        <w:rPr>
          <w:rFonts w:hint="eastAsia"/>
        </w:rPr>
        <w:t>，</w:t>
      </w:r>
      <w:r w:rsidR="00B060F1" w:rsidRPr="00D1004A">
        <w:t>the deeper the color block, the higher the correlation</w:t>
      </w:r>
      <w:r w:rsidR="00BC580B" w:rsidRPr="00D1004A">
        <w:t xml:space="preserve">. The correlation degree, </w:t>
      </w:r>
      <w:r w:rsidR="002B4B41" w:rsidRPr="00D1004A">
        <w:t>which can be employed as a load</w:t>
      </w:r>
      <w:r w:rsidR="002B4B41" w:rsidRPr="00D1004A">
        <w:rPr>
          <w:rFonts w:hint="eastAsia"/>
        </w:rPr>
        <w:t xml:space="preserve"> </w:t>
      </w:r>
      <w:r w:rsidR="00BC580B" w:rsidRPr="00D1004A">
        <w:t>influencing factor, is larger than or equivalent to 0.3</w:t>
      </w:r>
      <w:r w:rsidR="003F67D8" w:rsidRPr="00D1004A">
        <w:t xml:space="preserve"> [</w:t>
      </w:r>
      <w:r w:rsidR="00244A4C" w:rsidRPr="00D1004A">
        <w:rPr>
          <w:rFonts w:hint="eastAsia"/>
        </w:rPr>
        <w:t>21</w:t>
      </w:r>
      <w:r w:rsidR="003F67D8" w:rsidRPr="00D1004A">
        <w:t>]</w:t>
      </w:r>
      <w:r w:rsidR="00BC580B" w:rsidRPr="00D1004A">
        <w:t>.</w:t>
      </w:r>
    </w:p>
    <w:p w:rsidR="003F67D8" w:rsidRPr="00D1004A" w:rsidRDefault="007F1E5E" w:rsidP="003F67D8">
      <w:pPr>
        <w:ind w:firstLineChars="200" w:firstLine="420"/>
        <w:jc w:val="center"/>
      </w:pPr>
      <w:r w:rsidRPr="00D1004A">
        <w:rPr>
          <w:rFonts w:ascii="宋体" w:hAnsi="宋体" w:hint="eastAsia"/>
          <w:noProof/>
          <w:szCs w:val="21"/>
        </w:rPr>
        <w:drawing>
          <wp:inline distT="0" distB="0" distL="0" distR="0" wp14:anchorId="149B279C" wp14:editId="1F4B4ECF">
            <wp:extent cx="4800600" cy="2568032"/>
            <wp:effectExtent l="0" t="0" r="0" b="3810"/>
            <wp:docPr id="1" name="图片 1" descr="D:\个人文件\桌面\负荷预测英文文章\2多维气象\论文图\春季平方欧式距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D:\个人文件\桌面\负荷预测英文文章\2多维气象\论文图\春季平方欧式距离.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800600" cy="2568032"/>
                    </a:xfrm>
                    <a:prstGeom prst="rect">
                      <a:avLst/>
                    </a:prstGeom>
                    <a:noFill/>
                    <a:ln>
                      <a:noFill/>
                    </a:ln>
                  </pic:spPr>
                </pic:pic>
              </a:graphicData>
            </a:graphic>
          </wp:inline>
        </w:drawing>
      </w:r>
    </w:p>
    <w:p w:rsidR="00076BC2" w:rsidRPr="00D1004A" w:rsidRDefault="00D75E7B" w:rsidP="0020550A">
      <w:pPr>
        <w:ind w:firstLineChars="200" w:firstLine="400"/>
        <w:jc w:val="center"/>
        <w:rPr>
          <w:sz w:val="20"/>
        </w:rPr>
      </w:pPr>
      <w:r w:rsidRPr="00D1004A">
        <w:rPr>
          <w:rFonts w:hint="eastAsia"/>
          <w:sz w:val="20"/>
        </w:rPr>
        <w:t>(a</w:t>
      </w:r>
      <w:r w:rsidR="00076BC2" w:rsidRPr="00D1004A">
        <w:rPr>
          <w:rFonts w:hint="eastAsia"/>
          <w:sz w:val="20"/>
        </w:rPr>
        <w:t>)</w:t>
      </w:r>
      <w:r w:rsidR="00BB6F6F" w:rsidRPr="00D1004A">
        <w:rPr>
          <w:sz w:val="20"/>
        </w:rPr>
        <w:t xml:space="preserve"> Square Euclidean distance of each Copula function under different meteorological information</w:t>
      </w:r>
    </w:p>
    <w:p w:rsidR="00BC580B" w:rsidRPr="00D1004A" w:rsidRDefault="009D6D9A" w:rsidP="003F67D8">
      <w:pPr>
        <w:ind w:firstLineChars="200" w:firstLine="420"/>
        <w:jc w:val="center"/>
      </w:pPr>
      <w:r w:rsidRPr="00D1004A">
        <w:rPr>
          <w:rFonts w:ascii="宋体" w:hAnsi="宋体"/>
          <w:noProof/>
          <w:szCs w:val="21"/>
        </w:rPr>
        <w:lastRenderedPageBreak/>
        <w:drawing>
          <wp:inline distT="0" distB="0" distL="0" distR="0" wp14:anchorId="14654274" wp14:editId="0BB32726">
            <wp:extent cx="4723075" cy="2517672"/>
            <wp:effectExtent l="0" t="0" r="1905" b="0"/>
            <wp:docPr id="35" name="图片 35" descr="D:\个人文件\桌面\负荷预测中文图片\修改\电力自动化设备\春热.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D:\个人文件\桌面\负荷预测中文图片\修改\电力自动化设备\春热.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748487" cy="2531218"/>
                    </a:xfrm>
                    <a:prstGeom prst="rect">
                      <a:avLst/>
                    </a:prstGeom>
                    <a:noFill/>
                    <a:ln>
                      <a:noFill/>
                    </a:ln>
                  </pic:spPr>
                </pic:pic>
              </a:graphicData>
            </a:graphic>
          </wp:inline>
        </w:drawing>
      </w:r>
    </w:p>
    <w:p w:rsidR="00076BC2" w:rsidRPr="00D1004A" w:rsidRDefault="00D75E7B" w:rsidP="0020550A">
      <w:pPr>
        <w:ind w:firstLineChars="200" w:firstLine="360"/>
        <w:jc w:val="center"/>
        <w:rPr>
          <w:rFonts w:eastAsia="黑体"/>
          <w:sz w:val="18"/>
          <w:szCs w:val="18"/>
        </w:rPr>
      </w:pPr>
      <w:r w:rsidRPr="00D1004A">
        <w:rPr>
          <w:rFonts w:eastAsia="黑体" w:hint="eastAsia"/>
          <w:sz w:val="18"/>
          <w:szCs w:val="18"/>
        </w:rPr>
        <w:t>(b</w:t>
      </w:r>
      <w:r w:rsidR="00076BC2" w:rsidRPr="00D1004A">
        <w:rPr>
          <w:rFonts w:eastAsia="黑体" w:hint="eastAsia"/>
          <w:sz w:val="18"/>
          <w:szCs w:val="18"/>
        </w:rPr>
        <w:t>)</w:t>
      </w:r>
      <w:r w:rsidR="0020550A" w:rsidRPr="00D1004A">
        <w:rPr>
          <w:rFonts w:eastAsia="黑体"/>
          <w:sz w:val="18"/>
          <w:szCs w:val="18"/>
        </w:rPr>
        <w:t xml:space="preserve"> Copula related thermodynamic diagram of influencing factors</w:t>
      </w:r>
    </w:p>
    <w:p w:rsidR="00076BC2" w:rsidRPr="00D1004A" w:rsidRDefault="00076BC2" w:rsidP="00076BC2">
      <w:pPr>
        <w:ind w:firstLine="420"/>
        <w:jc w:val="center"/>
        <w:rPr>
          <w:rFonts w:eastAsia="黑体"/>
          <w:b/>
          <w:sz w:val="18"/>
          <w:szCs w:val="18"/>
        </w:rPr>
      </w:pPr>
      <w:r w:rsidRPr="00D1004A">
        <w:rPr>
          <w:rFonts w:eastAsia="黑体"/>
          <w:b/>
          <w:sz w:val="18"/>
          <w:szCs w:val="18"/>
        </w:rPr>
        <w:t>Fig</w:t>
      </w:r>
      <w:r w:rsidRPr="00D1004A">
        <w:rPr>
          <w:rFonts w:eastAsia="黑体" w:hint="eastAsia"/>
          <w:b/>
          <w:sz w:val="18"/>
          <w:szCs w:val="18"/>
        </w:rPr>
        <w:t>.</w:t>
      </w:r>
      <w:r w:rsidR="00B11B32" w:rsidRPr="00D1004A">
        <w:rPr>
          <w:rFonts w:eastAsia="黑体" w:hint="eastAsia"/>
          <w:b/>
          <w:sz w:val="18"/>
          <w:szCs w:val="18"/>
        </w:rPr>
        <w:t xml:space="preserve"> </w:t>
      </w:r>
      <w:r w:rsidRPr="00D1004A">
        <w:rPr>
          <w:rFonts w:eastAsia="黑体"/>
          <w:b/>
          <w:sz w:val="18"/>
          <w:szCs w:val="18"/>
        </w:rPr>
        <w:t xml:space="preserve">3 </w:t>
      </w:r>
      <w:proofErr w:type="spellStart"/>
      <w:r w:rsidRPr="00D1004A">
        <w:rPr>
          <w:rFonts w:eastAsia="黑体"/>
          <w:b/>
          <w:sz w:val="18"/>
          <w:szCs w:val="18"/>
        </w:rPr>
        <w:t>Spatio</w:t>
      </w:r>
      <w:proofErr w:type="spellEnd"/>
      <w:r w:rsidRPr="00D1004A">
        <w:rPr>
          <w:rFonts w:eastAsia="黑体"/>
          <w:b/>
          <w:sz w:val="18"/>
          <w:szCs w:val="18"/>
        </w:rPr>
        <w:t>-temporal fusion of multi</w:t>
      </w:r>
      <w:r w:rsidR="00287680" w:rsidRPr="00D1004A">
        <w:rPr>
          <w:rFonts w:eastAsia="黑体" w:hint="eastAsia"/>
          <w:b/>
          <w:sz w:val="18"/>
          <w:szCs w:val="18"/>
        </w:rPr>
        <w:t>-</w:t>
      </w:r>
      <w:r w:rsidRPr="00D1004A">
        <w:rPr>
          <w:rFonts w:eastAsia="黑体"/>
          <w:b/>
          <w:sz w:val="18"/>
          <w:szCs w:val="18"/>
        </w:rPr>
        <w:t>dimensional meteorological information based on Copula theory</w:t>
      </w:r>
    </w:p>
    <w:p w:rsidR="00FD009F" w:rsidRPr="00D1004A" w:rsidRDefault="009F629A" w:rsidP="009861B1">
      <w:pPr>
        <w:ind w:firstLineChars="200" w:firstLine="420"/>
        <w:rPr>
          <w:rFonts w:ascii="宋体" w:hAnsi="宋体"/>
          <w:szCs w:val="21"/>
        </w:rPr>
      </w:pPr>
      <w:r w:rsidRPr="00D1004A">
        <w:t xml:space="preserve">The strongest correlation, 0.589, between surface temperature and load may be </w:t>
      </w:r>
      <w:r w:rsidR="009861B1" w:rsidRPr="00D1004A">
        <w:t>found in Fig. 3</w:t>
      </w:r>
      <w:r w:rsidR="009861B1" w:rsidRPr="00D1004A">
        <w:rPr>
          <w:rFonts w:hint="eastAsia"/>
        </w:rPr>
        <w:t>(</w:t>
      </w:r>
      <w:r w:rsidRPr="00D1004A">
        <w:t xml:space="preserve">b). In addition, there is a strong correlation between load and </w:t>
      </w:r>
      <w:r w:rsidR="00382A2B" w:rsidRPr="00D1004A">
        <w:t xml:space="preserve">temperature at </w:t>
      </w:r>
      <w:r w:rsidR="00AF6959" w:rsidRPr="00D1004A">
        <w:rPr>
          <w:rFonts w:hint="eastAsia"/>
        </w:rPr>
        <w:t xml:space="preserve">the </w:t>
      </w:r>
      <w:r w:rsidR="00382A2B" w:rsidRPr="00D1004A">
        <w:t>height</w:t>
      </w:r>
      <w:r w:rsidR="00AF6959" w:rsidRPr="00D1004A">
        <w:rPr>
          <w:rFonts w:hint="eastAsia"/>
        </w:rPr>
        <w:t xml:space="preserve"> of 2 meters</w:t>
      </w:r>
      <w:r w:rsidRPr="00D1004A">
        <w:t xml:space="preserve">, precipitation, dew point temperature, east wind speed, net sunshine intensity, total sunshine intensity, and </w:t>
      </w:r>
      <w:r w:rsidR="000352ED" w:rsidRPr="00D1004A">
        <w:rPr>
          <w:rFonts w:hint="eastAsia"/>
        </w:rPr>
        <w:t xml:space="preserve">ultraviolet </w:t>
      </w:r>
      <w:proofErr w:type="gramStart"/>
      <w:r w:rsidR="000352ED" w:rsidRPr="00D1004A">
        <w:rPr>
          <w:rFonts w:hint="eastAsia"/>
        </w:rPr>
        <w:t>rays</w:t>
      </w:r>
      <w:proofErr w:type="gramEnd"/>
      <w:r w:rsidR="000352ED" w:rsidRPr="00D1004A">
        <w:t xml:space="preserve"> intensity</w:t>
      </w:r>
      <w:r w:rsidRPr="00D1004A">
        <w:t xml:space="preserve">. </w:t>
      </w:r>
      <w:r w:rsidR="002A7E0F" w:rsidRPr="00D1004A">
        <w:t xml:space="preserve">Since there are high mutual correlations between </w:t>
      </w:r>
      <w:r w:rsidR="00382A2B" w:rsidRPr="00D1004A">
        <w:t xml:space="preserve">temperature </w:t>
      </w:r>
      <w:r w:rsidR="008B23BC" w:rsidRPr="00D1004A">
        <w:t xml:space="preserve">at </w:t>
      </w:r>
      <w:r w:rsidR="008B23BC" w:rsidRPr="00D1004A">
        <w:rPr>
          <w:rFonts w:hint="eastAsia"/>
        </w:rPr>
        <w:t xml:space="preserve">the </w:t>
      </w:r>
      <w:r w:rsidR="008B23BC" w:rsidRPr="00D1004A">
        <w:t>height</w:t>
      </w:r>
      <w:r w:rsidR="008B23BC" w:rsidRPr="00D1004A">
        <w:rPr>
          <w:rFonts w:hint="eastAsia"/>
        </w:rPr>
        <w:t xml:space="preserve"> of 2 meters</w:t>
      </w:r>
      <w:r w:rsidR="002A7E0F" w:rsidRPr="00D1004A">
        <w:t>, surface temperature</w:t>
      </w:r>
      <w:r w:rsidR="000352ED" w:rsidRPr="00D1004A">
        <w:rPr>
          <w:rFonts w:hint="eastAsia"/>
        </w:rPr>
        <w:t>,</w:t>
      </w:r>
      <w:r w:rsidR="002A7E0F" w:rsidRPr="00D1004A">
        <w:t xml:space="preserve"> and dew point temperature, and between net sunlight intensity, total sunlight intensity</w:t>
      </w:r>
      <w:r w:rsidR="000352ED" w:rsidRPr="00D1004A">
        <w:rPr>
          <w:rFonts w:hint="eastAsia"/>
        </w:rPr>
        <w:t>,</w:t>
      </w:r>
      <w:r w:rsidR="002A7E0F" w:rsidRPr="00D1004A">
        <w:t xml:space="preserve"> and </w:t>
      </w:r>
      <w:r w:rsidR="00B060F1" w:rsidRPr="00D1004A">
        <w:rPr>
          <w:rFonts w:hint="eastAsia"/>
        </w:rPr>
        <w:t>ultraviolet rays</w:t>
      </w:r>
      <w:r w:rsidR="002A7E0F" w:rsidRPr="00D1004A">
        <w:t xml:space="preserve"> intensity, to reduce the input dimensionality, they can be considered as a class of meteorological information respectively, and represented by the meteorological information with the highest correlation to the load</w:t>
      </w:r>
      <w:r w:rsidRPr="00D1004A">
        <w:t xml:space="preserve">. As a result, the primary meteorological data are the surface temperature, precipitation, </w:t>
      </w:r>
      <w:r w:rsidR="00B060F1" w:rsidRPr="00D1004A">
        <w:rPr>
          <w:rFonts w:hint="eastAsia"/>
        </w:rPr>
        <w:t xml:space="preserve">the </w:t>
      </w:r>
      <w:r w:rsidRPr="00D1004A">
        <w:t>east wind speed, and net sunshine intensity.</w:t>
      </w:r>
    </w:p>
    <w:p w:rsidR="00A750E2" w:rsidRPr="00D1004A" w:rsidRDefault="00A750E2" w:rsidP="00A750E2">
      <w:pPr>
        <w:spacing w:line="240" w:lineRule="exact"/>
        <w:jc w:val="center"/>
        <w:rPr>
          <w:rFonts w:eastAsia="黑体"/>
          <w:sz w:val="18"/>
          <w:szCs w:val="18"/>
        </w:rPr>
      </w:pPr>
      <w:r w:rsidRPr="00D1004A">
        <w:rPr>
          <w:rFonts w:eastAsia="黑体" w:hint="eastAsia"/>
          <w:sz w:val="18"/>
          <w:szCs w:val="18"/>
        </w:rPr>
        <w:t>Table 1</w:t>
      </w:r>
      <w:r w:rsidRPr="00D1004A">
        <w:rPr>
          <w:rFonts w:eastAsia="黑体"/>
          <w:sz w:val="18"/>
          <w:szCs w:val="18"/>
        </w:rPr>
        <w:t xml:space="preserve"> Correlation coefficient of each </w:t>
      </w:r>
      <w:r w:rsidR="00117951" w:rsidRPr="00D1004A">
        <w:rPr>
          <w:rFonts w:eastAsia="黑体" w:hint="eastAsia"/>
          <w:sz w:val="18"/>
          <w:szCs w:val="18"/>
        </w:rPr>
        <w:t>w</w:t>
      </w:r>
      <w:r w:rsidR="000F634C" w:rsidRPr="00D1004A">
        <w:rPr>
          <w:rFonts w:eastAsia="黑体"/>
          <w:sz w:val="18"/>
          <w:szCs w:val="18"/>
        </w:rPr>
        <w:t>eather</w:t>
      </w:r>
      <w:r w:rsidRPr="00D1004A">
        <w:rPr>
          <w:rFonts w:eastAsia="黑体"/>
          <w:sz w:val="18"/>
          <w:szCs w:val="18"/>
        </w:rPr>
        <w:t xml:space="preserve"> station</w:t>
      </w:r>
    </w:p>
    <w:tbl>
      <w:tblPr>
        <w:tblStyle w:val="1"/>
        <w:tblW w:w="5000" w:type="pct"/>
        <w:tblLook w:val="0000" w:firstRow="0" w:lastRow="0" w:firstColumn="0" w:lastColumn="0" w:noHBand="0" w:noVBand="0"/>
      </w:tblPr>
      <w:tblGrid>
        <w:gridCol w:w="2041"/>
        <w:gridCol w:w="1790"/>
        <w:gridCol w:w="878"/>
        <w:gridCol w:w="1870"/>
        <w:gridCol w:w="1943"/>
      </w:tblGrid>
      <w:tr w:rsidR="00D1004A" w:rsidRPr="00D1004A" w:rsidTr="00382A2B">
        <w:tc>
          <w:tcPr>
            <w:tcW w:w="1198" w:type="pct"/>
            <w:tcBorders>
              <w:top w:val="single" w:sz="6" w:space="0" w:color="auto"/>
              <w:bottom w:val="single" w:sz="4" w:space="0" w:color="auto"/>
              <w:tl2br w:val="nil"/>
              <w:tr2bl w:val="nil"/>
            </w:tcBorders>
            <w:vAlign w:val="center"/>
          </w:tcPr>
          <w:p w:rsidR="00B555A7" w:rsidRPr="00D1004A" w:rsidRDefault="00382A2B" w:rsidP="00170706">
            <w:pPr>
              <w:jc w:val="center"/>
              <w:rPr>
                <w:sz w:val="15"/>
                <w:szCs w:val="15"/>
              </w:rPr>
            </w:pPr>
            <w:r w:rsidRPr="00D1004A">
              <w:rPr>
                <w:rFonts w:hint="eastAsia"/>
                <w:sz w:val="15"/>
                <w:szCs w:val="15"/>
              </w:rPr>
              <w:t>M</w:t>
            </w:r>
            <w:r w:rsidRPr="00D1004A">
              <w:rPr>
                <w:sz w:val="15"/>
                <w:szCs w:val="15"/>
              </w:rPr>
              <w:t>eteorological stations</w:t>
            </w:r>
          </w:p>
        </w:tc>
        <w:tc>
          <w:tcPr>
            <w:tcW w:w="1050" w:type="pct"/>
            <w:tcBorders>
              <w:top w:val="single" w:sz="6" w:space="0" w:color="auto"/>
              <w:bottom w:val="single" w:sz="4" w:space="0" w:color="auto"/>
              <w:tl2br w:val="nil"/>
              <w:tr2bl w:val="nil"/>
            </w:tcBorders>
          </w:tcPr>
          <w:p w:rsidR="00B555A7" w:rsidRPr="00D1004A" w:rsidRDefault="00B555A7" w:rsidP="00B555A7">
            <w:pPr>
              <w:jc w:val="center"/>
              <w:rPr>
                <w:sz w:val="15"/>
                <w:szCs w:val="15"/>
              </w:rPr>
            </w:pPr>
            <w:r w:rsidRPr="00D1004A">
              <w:rPr>
                <w:rFonts w:hint="eastAsia"/>
                <w:sz w:val="15"/>
                <w:szCs w:val="15"/>
              </w:rPr>
              <w:t xml:space="preserve">Surface </w:t>
            </w:r>
            <w:r w:rsidRPr="00D1004A">
              <w:rPr>
                <w:sz w:val="15"/>
                <w:szCs w:val="15"/>
              </w:rPr>
              <w:t>temperature</w:t>
            </w:r>
          </w:p>
        </w:tc>
        <w:tc>
          <w:tcPr>
            <w:tcW w:w="515" w:type="pct"/>
            <w:tcBorders>
              <w:top w:val="single" w:sz="6" w:space="0" w:color="auto"/>
              <w:bottom w:val="single" w:sz="4" w:space="0" w:color="auto"/>
              <w:tl2br w:val="nil"/>
              <w:tr2bl w:val="nil"/>
            </w:tcBorders>
          </w:tcPr>
          <w:p w:rsidR="00B555A7" w:rsidRPr="00D1004A" w:rsidRDefault="00B555A7" w:rsidP="00170706">
            <w:pPr>
              <w:jc w:val="center"/>
              <w:rPr>
                <w:rFonts w:ascii="宋体" w:hAnsi="宋体" w:cs="宋体"/>
                <w:sz w:val="15"/>
                <w:szCs w:val="15"/>
              </w:rPr>
            </w:pPr>
            <w:r w:rsidRPr="00D1004A">
              <w:rPr>
                <w:sz w:val="15"/>
                <w:szCs w:val="15"/>
              </w:rPr>
              <w:t>Rainfall</w:t>
            </w:r>
          </w:p>
        </w:tc>
        <w:tc>
          <w:tcPr>
            <w:tcW w:w="1097" w:type="pct"/>
            <w:tcBorders>
              <w:top w:val="single" w:sz="6" w:space="0" w:color="auto"/>
              <w:bottom w:val="single" w:sz="4" w:space="0" w:color="auto"/>
              <w:tl2br w:val="nil"/>
              <w:tr2bl w:val="nil"/>
            </w:tcBorders>
          </w:tcPr>
          <w:p w:rsidR="00B555A7" w:rsidRPr="00D1004A" w:rsidRDefault="00B555A7" w:rsidP="00170706">
            <w:pPr>
              <w:jc w:val="center"/>
              <w:rPr>
                <w:rFonts w:ascii="宋体" w:hAnsi="宋体" w:cs="宋体"/>
                <w:sz w:val="15"/>
                <w:szCs w:val="15"/>
              </w:rPr>
            </w:pPr>
            <w:r w:rsidRPr="00D1004A">
              <w:rPr>
                <w:sz w:val="15"/>
                <w:szCs w:val="15"/>
              </w:rPr>
              <w:t>Eastward wind spee</w:t>
            </w:r>
            <w:r w:rsidRPr="00D1004A">
              <w:rPr>
                <w:rFonts w:ascii="宋体" w:hAnsi="宋体"/>
                <w:sz w:val="15"/>
                <w:szCs w:val="15"/>
              </w:rPr>
              <w:t>d</w:t>
            </w:r>
          </w:p>
        </w:tc>
        <w:tc>
          <w:tcPr>
            <w:tcW w:w="1140" w:type="pct"/>
            <w:tcBorders>
              <w:top w:val="single" w:sz="6" w:space="0" w:color="auto"/>
              <w:bottom w:val="single" w:sz="4" w:space="0" w:color="auto"/>
              <w:tl2br w:val="nil"/>
              <w:tr2bl w:val="nil"/>
            </w:tcBorders>
          </w:tcPr>
          <w:p w:rsidR="00B555A7" w:rsidRPr="00D1004A" w:rsidRDefault="00B555A7" w:rsidP="00170706">
            <w:pPr>
              <w:jc w:val="center"/>
              <w:rPr>
                <w:rFonts w:ascii="宋体" w:hAnsi="宋体" w:cs="宋体"/>
                <w:sz w:val="15"/>
                <w:szCs w:val="15"/>
              </w:rPr>
            </w:pPr>
            <w:r w:rsidRPr="00D1004A">
              <w:rPr>
                <w:sz w:val="15"/>
                <w:szCs w:val="15"/>
              </w:rPr>
              <w:t>Net sunshine intensity</w:t>
            </w:r>
          </w:p>
        </w:tc>
      </w:tr>
      <w:tr w:rsidR="00D1004A" w:rsidRPr="00D1004A" w:rsidTr="00382A2B">
        <w:tc>
          <w:tcPr>
            <w:tcW w:w="1198" w:type="pct"/>
            <w:tcBorders>
              <w:top w:val="single" w:sz="4" w:space="0" w:color="auto"/>
            </w:tcBorders>
            <w:vAlign w:val="center"/>
          </w:tcPr>
          <w:p w:rsidR="00B555A7" w:rsidRPr="00D1004A" w:rsidRDefault="00B555A7" w:rsidP="00170706">
            <w:pPr>
              <w:snapToGrid w:val="0"/>
              <w:spacing w:line="314" w:lineRule="exact"/>
              <w:jc w:val="center"/>
              <w:textAlignment w:val="center"/>
              <w:rPr>
                <w:spacing w:val="2"/>
                <w:sz w:val="15"/>
                <w:szCs w:val="15"/>
              </w:rPr>
            </w:pPr>
            <w:r w:rsidRPr="00D1004A">
              <w:rPr>
                <w:i/>
                <w:iCs/>
                <w:spacing w:val="2"/>
                <w:sz w:val="15"/>
                <w:szCs w:val="15"/>
              </w:rPr>
              <w:t>F</w:t>
            </w:r>
            <w:r w:rsidRPr="00D1004A">
              <w:rPr>
                <w:rFonts w:hint="eastAsia"/>
                <w:spacing w:val="2"/>
                <w:sz w:val="15"/>
                <w:szCs w:val="15"/>
                <w:vertAlign w:val="subscript"/>
              </w:rPr>
              <w:t>A</w:t>
            </w:r>
          </w:p>
        </w:tc>
        <w:tc>
          <w:tcPr>
            <w:tcW w:w="1050" w:type="pct"/>
            <w:tcBorders>
              <w:top w:val="single" w:sz="4" w:space="0" w:color="auto"/>
            </w:tcBorders>
          </w:tcPr>
          <w:p w:rsidR="00B555A7" w:rsidRPr="00D1004A" w:rsidRDefault="00B555A7" w:rsidP="00C733F7">
            <w:pPr>
              <w:jc w:val="center"/>
              <w:rPr>
                <w:sz w:val="15"/>
                <w:szCs w:val="15"/>
              </w:rPr>
            </w:pPr>
            <w:r w:rsidRPr="00D1004A">
              <w:rPr>
                <w:sz w:val="15"/>
                <w:szCs w:val="15"/>
              </w:rPr>
              <w:t>0.</w:t>
            </w:r>
            <w:r w:rsidRPr="00D1004A">
              <w:rPr>
                <w:rFonts w:hint="eastAsia"/>
                <w:sz w:val="15"/>
                <w:szCs w:val="15"/>
              </w:rPr>
              <w:t>43</w:t>
            </w:r>
            <w:r w:rsidRPr="00D1004A">
              <w:rPr>
                <w:sz w:val="15"/>
                <w:szCs w:val="15"/>
              </w:rPr>
              <w:t>1</w:t>
            </w:r>
          </w:p>
        </w:tc>
        <w:tc>
          <w:tcPr>
            <w:tcW w:w="515" w:type="pct"/>
            <w:tcBorders>
              <w:top w:val="single" w:sz="4" w:space="0" w:color="auto"/>
            </w:tcBorders>
          </w:tcPr>
          <w:p w:rsidR="00B555A7" w:rsidRPr="00D1004A" w:rsidRDefault="00B555A7" w:rsidP="00C733F7">
            <w:pPr>
              <w:jc w:val="center"/>
              <w:rPr>
                <w:sz w:val="15"/>
                <w:szCs w:val="15"/>
              </w:rPr>
            </w:pPr>
            <w:r w:rsidRPr="00D1004A">
              <w:rPr>
                <w:sz w:val="15"/>
                <w:szCs w:val="15"/>
              </w:rPr>
              <w:t>0.</w:t>
            </w:r>
            <w:r w:rsidRPr="00D1004A">
              <w:rPr>
                <w:rFonts w:hint="eastAsia"/>
                <w:sz w:val="15"/>
                <w:szCs w:val="15"/>
              </w:rPr>
              <w:t>354</w:t>
            </w:r>
          </w:p>
        </w:tc>
        <w:tc>
          <w:tcPr>
            <w:tcW w:w="1097" w:type="pct"/>
            <w:tcBorders>
              <w:top w:val="single" w:sz="4" w:space="0" w:color="auto"/>
            </w:tcBorders>
          </w:tcPr>
          <w:p w:rsidR="00B555A7" w:rsidRPr="00D1004A" w:rsidRDefault="00B555A7" w:rsidP="00C733F7">
            <w:pPr>
              <w:jc w:val="center"/>
              <w:rPr>
                <w:sz w:val="15"/>
                <w:szCs w:val="15"/>
              </w:rPr>
            </w:pPr>
            <w:r w:rsidRPr="00D1004A">
              <w:rPr>
                <w:sz w:val="15"/>
                <w:szCs w:val="15"/>
              </w:rPr>
              <w:t>0.</w:t>
            </w:r>
            <w:r w:rsidRPr="00D1004A">
              <w:rPr>
                <w:rFonts w:hint="eastAsia"/>
                <w:sz w:val="15"/>
                <w:szCs w:val="15"/>
              </w:rPr>
              <w:t>418</w:t>
            </w:r>
          </w:p>
        </w:tc>
        <w:tc>
          <w:tcPr>
            <w:tcW w:w="1140" w:type="pct"/>
            <w:tcBorders>
              <w:top w:val="single" w:sz="4" w:space="0" w:color="auto"/>
            </w:tcBorders>
          </w:tcPr>
          <w:p w:rsidR="00B555A7" w:rsidRPr="00D1004A" w:rsidRDefault="00B555A7" w:rsidP="00C733F7">
            <w:pPr>
              <w:jc w:val="center"/>
              <w:rPr>
                <w:sz w:val="15"/>
                <w:szCs w:val="15"/>
              </w:rPr>
            </w:pPr>
            <w:r w:rsidRPr="00D1004A">
              <w:rPr>
                <w:sz w:val="15"/>
                <w:szCs w:val="15"/>
              </w:rPr>
              <w:t>0.</w:t>
            </w:r>
            <w:r w:rsidRPr="00D1004A">
              <w:rPr>
                <w:rFonts w:hint="eastAsia"/>
                <w:sz w:val="15"/>
                <w:szCs w:val="15"/>
              </w:rPr>
              <w:t>481</w:t>
            </w:r>
          </w:p>
        </w:tc>
      </w:tr>
      <w:tr w:rsidR="00D1004A" w:rsidRPr="00D1004A" w:rsidTr="00382A2B">
        <w:tc>
          <w:tcPr>
            <w:tcW w:w="1198" w:type="pct"/>
            <w:vAlign w:val="center"/>
          </w:tcPr>
          <w:p w:rsidR="00B555A7" w:rsidRPr="00D1004A" w:rsidRDefault="00B555A7" w:rsidP="00170706">
            <w:pPr>
              <w:snapToGrid w:val="0"/>
              <w:spacing w:line="314" w:lineRule="exact"/>
              <w:jc w:val="center"/>
              <w:textAlignment w:val="center"/>
              <w:rPr>
                <w:spacing w:val="2"/>
                <w:sz w:val="15"/>
                <w:szCs w:val="15"/>
              </w:rPr>
            </w:pPr>
            <w:r w:rsidRPr="00D1004A">
              <w:rPr>
                <w:i/>
                <w:iCs/>
                <w:spacing w:val="2"/>
                <w:sz w:val="15"/>
                <w:szCs w:val="15"/>
              </w:rPr>
              <w:t>F</w:t>
            </w:r>
            <w:r w:rsidRPr="00D1004A">
              <w:rPr>
                <w:rFonts w:hint="eastAsia"/>
                <w:spacing w:val="2"/>
                <w:sz w:val="15"/>
                <w:szCs w:val="15"/>
                <w:vertAlign w:val="subscript"/>
              </w:rPr>
              <w:t>B</w:t>
            </w:r>
          </w:p>
        </w:tc>
        <w:tc>
          <w:tcPr>
            <w:tcW w:w="1050" w:type="pct"/>
          </w:tcPr>
          <w:p w:rsidR="00B555A7" w:rsidRPr="00D1004A" w:rsidRDefault="00B555A7" w:rsidP="00C733F7">
            <w:pPr>
              <w:jc w:val="center"/>
              <w:rPr>
                <w:sz w:val="15"/>
                <w:szCs w:val="15"/>
              </w:rPr>
            </w:pPr>
            <w:r w:rsidRPr="00D1004A">
              <w:rPr>
                <w:sz w:val="15"/>
                <w:szCs w:val="15"/>
              </w:rPr>
              <w:t>0.</w:t>
            </w:r>
            <w:r w:rsidRPr="00D1004A">
              <w:rPr>
                <w:rFonts w:hint="eastAsia"/>
                <w:sz w:val="15"/>
                <w:szCs w:val="15"/>
              </w:rPr>
              <w:t>364</w:t>
            </w:r>
          </w:p>
        </w:tc>
        <w:tc>
          <w:tcPr>
            <w:tcW w:w="515" w:type="pct"/>
          </w:tcPr>
          <w:p w:rsidR="00B555A7" w:rsidRPr="00D1004A" w:rsidRDefault="00B555A7" w:rsidP="00C733F7">
            <w:pPr>
              <w:jc w:val="center"/>
              <w:rPr>
                <w:sz w:val="15"/>
                <w:szCs w:val="15"/>
              </w:rPr>
            </w:pPr>
            <w:r w:rsidRPr="00D1004A">
              <w:rPr>
                <w:sz w:val="15"/>
                <w:szCs w:val="15"/>
              </w:rPr>
              <w:t>0.</w:t>
            </w:r>
            <w:r w:rsidRPr="00D1004A">
              <w:rPr>
                <w:rFonts w:hint="eastAsia"/>
                <w:sz w:val="15"/>
                <w:szCs w:val="15"/>
              </w:rPr>
              <w:t>410</w:t>
            </w:r>
          </w:p>
        </w:tc>
        <w:tc>
          <w:tcPr>
            <w:tcW w:w="1097" w:type="pct"/>
          </w:tcPr>
          <w:p w:rsidR="00B555A7" w:rsidRPr="00D1004A" w:rsidRDefault="00B555A7" w:rsidP="00C733F7">
            <w:pPr>
              <w:jc w:val="center"/>
              <w:rPr>
                <w:sz w:val="15"/>
                <w:szCs w:val="15"/>
              </w:rPr>
            </w:pPr>
            <w:r w:rsidRPr="00D1004A">
              <w:rPr>
                <w:sz w:val="15"/>
                <w:szCs w:val="15"/>
              </w:rPr>
              <w:t>0.</w:t>
            </w:r>
            <w:r w:rsidRPr="00D1004A">
              <w:rPr>
                <w:rFonts w:hint="eastAsia"/>
                <w:sz w:val="15"/>
                <w:szCs w:val="15"/>
              </w:rPr>
              <w:t>391</w:t>
            </w:r>
          </w:p>
        </w:tc>
        <w:tc>
          <w:tcPr>
            <w:tcW w:w="1140" w:type="pct"/>
          </w:tcPr>
          <w:p w:rsidR="00B555A7" w:rsidRPr="00D1004A" w:rsidRDefault="00B555A7" w:rsidP="00C733F7">
            <w:pPr>
              <w:jc w:val="center"/>
              <w:rPr>
                <w:sz w:val="15"/>
                <w:szCs w:val="15"/>
              </w:rPr>
            </w:pPr>
            <w:r w:rsidRPr="00D1004A">
              <w:rPr>
                <w:sz w:val="15"/>
                <w:szCs w:val="15"/>
              </w:rPr>
              <w:t>0.</w:t>
            </w:r>
            <w:r w:rsidRPr="00D1004A">
              <w:rPr>
                <w:rFonts w:hint="eastAsia"/>
                <w:sz w:val="15"/>
                <w:szCs w:val="15"/>
              </w:rPr>
              <w:t>443</w:t>
            </w:r>
          </w:p>
        </w:tc>
      </w:tr>
      <w:tr w:rsidR="00D1004A" w:rsidRPr="00D1004A" w:rsidTr="00382A2B">
        <w:tc>
          <w:tcPr>
            <w:tcW w:w="1198" w:type="pct"/>
            <w:vAlign w:val="center"/>
          </w:tcPr>
          <w:p w:rsidR="00B555A7" w:rsidRPr="00D1004A" w:rsidRDefault="00B555A7" w:rsidP="00170706">
            <w:pPr>
              <w:snapToGrid w:val="0"/>
              <w:spacing w:line="314" w:lineRule="exact"/>
              <w:jc w:val="center"/>
              <w:textAlignment w:val="center"/>
              <w:rPr>
                <w:i/>
                <w:iCs/>
                <w:spacing w:val="2"/>
                <w:sz w:val="15"/>
                <w:szCs w:val="15"/>
              </w:rPr>
            </w:pPr>
            <w:r w:rsidRPr="00D1004A">
              <w:rPr>
                <w:i/>
                <w:iCs/>
                <w:spacing w:val="2"/>
                <w:sz w:val="15"/>
                <w:szCs w:val="15"/>
              </w:rPr>
              <w:t>F</w:t>
            </w:r>
            <w:r w:rsidRPr="00D1004A">
              <w:rPr>
                <w:rFonts w:hint="eastAsia"/>
                <w:spacing w:val="2"/>
                <w:sz w:val="15"/>
                <w:szCs w:val="15"/>
                <w:vertAlign w:val="subscript"/>
              </w:rPr>
              <w:t>C</w:t>
            </w:r>
          </w:p>
        </w:tc>
        <w:tc>
          <w:tcPr>
            <w:tcW w:w="1050" w:type="pct"/>
          </w:tcPr>
          <w:p w:rsidR="00B555A7" w:rsidRPr="00D1004A" w:rsidRDefault="00B555A7" w:rsidP="00C733F7">
            <w:pPr>
              <w:jc w:val="center"/>
              <w:rPr>
                <w:sz w:val="15"/>
                <w:szCs w:val="15"/>
              </w:rPr>
            </w:pPr>
            <w:r w:rsidRPr="00D1004A">
              <w:rPr>
                <w:sz w:val="15"/>
                <w:szCs w:val="15"/>
              </w:rPr>
              <w:t>0.</w:t>
            </w:r>
            <w:r w:rsidRPr="00D1004A">
              <w:rPr>
                <w:rFonts w:hint="eastAsia"/>
                <w:sz w:val="15"/>
                <w:szCs w:val="15"/>
              </w:rPr>
              <w:t>407</w:t>
            </w:r>
          </w:p>
        </w:tc>
        <w:tc>
          <w:tcPr>
            <w:tcW w:w="515" w:type="pct"/>
          </w:tcPr>
          <w:p w:rsidR="00B555A7" w:rsidRPr="00D1004A" w:rsidRDefault="00B555A7" w:rsidP="00C733F7">
            <w:pPr>
              <w:jc w:val="center"/>
              <w:rPr>
                <w:sz w:val="15"/>
                <w:szCs w:val="15"/>
              </w:rPr>
            </w:pPr>
            <w:r w:rsidRPr="00D1004A">
              <w:rPr>
                <w:sz w:val="15"/>
                <w:szCs w:val="15"/>
              </w:rPr>
              <w:t>0.</w:t>
            </w:r>
            <w:r w:rsidRPr="00D1004A">
              <w:rPr>
                <w:rFonts w:hint="eastAsia"/>
                <w:sz w:val="15"/>
                <w:szCs w:val="15"/>
              </w:rPr>
              <w:t>519</w:t>
            </w:r>
          </w:p>
        </w:tc>
        <w:tc>
          <w:tcPr>
            <w:tcW w:w="1097" w:type="pct"/>
          </w:tcPr>
          <w:p w:rsidR="00B555A7" w:rsidRPr="00D1004A" w:rsidRDefault="00B555A7" w:rsidP="00C733F7">
            <w:pPr>
              <w:jc w:val="center"/>
              <w:rPr>
                <w:sz w:val="15"/>
                <w:szCs w:val="15"/>
              </w:rPr>
            </w:pPr>
            <w:r w:rsidRPr="00D1004A">
              <w:rPr>
                <w:sz w:val="15"/>
                <w:szCs w:val="15"/>
              </w:rPr>
              <w:t>0.3</w:t>
            </w:r>
            <w:r w:rsidRPr="00D1004A">
              <w:rPr>
                <w:rFonts w:hint="eastAsia"/>
                <w:sz w:val="15"/>
                <w:szCs w:val="15"/>
              </w:rPr>
              <w:t>67</w:t>
            </w:r>
          </w:p>
        </w:tc>
        <w:tc>
          <w:tcPr>
            <w:tcW w:w="1140" w:type="pct"/>
          </w:tcPr>
          <w:p w:rsidR="00B555A7" w:rsidRPr="00D1004A" w:rsidRDefault="00B555A7" w:rsidP="00C733F7">
            <w:pPr>
              <w:jc w:val="center"/>
              <w:rPr>
                <w:sz w:val="15"/>
                <w:szCs w:val="15"/>
              </w:rPr>
            </w:pPr>
            <w:r w:rsidRPr="00D1004A">
              <w:rPr>
                <w:sz w:val="15"/>
                <w:szCs w:val="15"/>
              </w:rPr>
              <w:t>0.</w:t>
            </w:r>
            <w:r w:rsidRPr="00D1004A">
              <w:rPr>
                <w:rFonts w:hint="eastAsia"/>
                <w:sz w:val="15"/>
                <w:szCs w:val="15"/>
              </w:rPr>
              <w:t>371</w:t>
            </w:r>
          </w:p>
        </w:tc>
      </w:tr>
      <w:tr w:rsidR="00D1004A" w:rsidRPr="00D1004A" w:rsidTr="00382A2B">
        <w:tc>
          <w:tcPr>
            <w:tcW w:w="1198" w:type="pct"/>
            <w:vAlign w:val="center"/>
          </w:tcPr>
          <w:p w:rsidR="00B555A7" w:rsidRPr="00D1004A" w:rsidRDefault="00B555A7" w:rsidP="00170706">
            <w:pPr>
              <w:snapToGrid w:val="0"/>
              <w:spacing w:line="314" w:lineRule="exact"/>
              <w:jc w:val="center"/>
              <w:textAlignment w:val="center"/>
              <w:rPr>
                <w:i/>
                <w:iCs/>
                <w:spacing w:val="2"/>
                <w:sz w:val="15"/>
                <w:szCs w:val="15"/>
              </w:rPr>
            </w:pPr>
            <w:r w:rsidRPr="00D1004A">
              <w:rPr>
                <w:i/>
                <w:iCs/>
                <w:spacing w:val="2"/>
                <w:sz w:val="15"/>
                <w:szCs w:val="15"/>
              </w:rPr>
              <w:t>F</w:t>
            </w:r>
            <w:r w:rsidRPr="00D1004A">
              <w:rPr>
                <w:rFonts w:hint="eastAsia"/>
                <w:spacing w:val="2"/>
                <w:sz w:val="15"/>
                <w:szCs w:val="15"/>
                <w:vertAlign w:val="subscript"/>
              </w:rPr>
              <w:t>D</w:t>
            </w:r>
          </w:p>
        </w:tc>
        <w:tc>
          <w:tcPr>
            <w:tcW w:w="1050" w:type="pct"/>
          </w:tcPr>
          <w:p w:rsidR="00B555A7" w:rsidRPr="00D1004A" w:rsidRDefault="00B555A7" w:rsidP="00C733F7">
            <w:pPr>
              <w:jc w:val="center"/>
              <w:rPr>
                <w:sz w:val="15"/>
                <w:szCs w:val="15"/>
              </w:rPr>
            </w:pPr>
            <w:r w:rsidRPr="00D1004A">
              <w:rPr>
                <w:sz w:val="15"/>
                <w:szCs w:val="15"/>
              </w:rPr>
              <w:t>0.</w:t>
            </w:r>
            <w:r w:rsidRPr="00D1004A">
              <w:rPr>
                <w:rFonts w:hint="eastAsia"/>
                <w:sz w:val="15"/>
                <w:szCs w:val="15"/>
              </w:rPr>
              <w:t>271</w:t>
            </w:r>
          </w:p>
        </w:tc>
        <w:tc>
          <w:tcPr>
            <w:tcW w:w="515" w:type="pct"/>
          </w:tcPr>
          <w:p w:rsidR="00B555A7" w:rsidRPr="00D1004A" w:rsidRDefault="00B555A7" w:rsidP="00C733F7">
            <w:pPr>
              <w:jc w:val="center"/>
              <w:rPr>
                <w:sz w:val="15"/>
                <w:szCs w:val="15"/>
              </w:rPr>
            </w:pPr>
            <w:r w:rsidRPr="00D1004A">
              <w:rPr>
                <w:sz w:val="15"/>
                <w:szCs w:val="15"/>
              </w:rPr>
              <w:t>0.</w:t>
            </w:r>
            <w:r w:rsidRPr="00D1004A">
              <w:rPr>
                <w:rFonts w:hint="eastAsia"/>
                <w:sz w:val="15"/>
                <w:szCs w:val="15"/>
              </w:rPr>
              <w:t>342</w:t>
            </w:r>
          </w:p>
        </w:tc>
        <w:tc>
          <w:tcPr>
            <w:tcW w:w="1097" w:type="pct"/>
          </w:tcPr>
          <w:p w:rsidR="00B555A7" w:rsidRPr="00D1004A" w:rsidRDefault="00B555A7" w:rsidP="00C733F7">
            <w:pPr>
              <w:jc w:val="center"/>
              <w:rPr>
                <w:sz w:val="15"/>
                <w:szCs w:val="15"/>
              </w:rPr>
            </w:pPr>
            <w:r w:rsidRPr="00D1004A">
              <w:rPr>
                <w:sz w:val="15"/>
                <w:szCs w:val="15"/>
              </w:rPr>
              <w:t>0.</w:t>
            </w:r>
            <w:r w:rsidRPr="00D1004A">
              <w:rPr>
                <w:rFonts w:hint="eastAsia"/>
                <w:sz w:val="15"/>
                <w:szCs w:val="15"/>
              </w:rPr>
              <w:t>443</w:t>
            </w:r>
          </w:p>
        </w:tc>
        <w:tc>
          <w:tcPr>
            <w:tcW w:w="1140" w:type="pct"/>
          </w:tcPr>
          <w:p w:rsidR="00B555A7" w:rsidRPr="00D1004A" w:rsidRDefault="00B555A7" w:rsidP="00C733F7">
            <w:pPr>
              <w:jc w:val="center"/>
              <w:rPr>
                <w:sz w:val="15"/>
                <w:szCs w:val="15"/>
              </w:rPr>
            </w:pPr>
            <w:r w:rsidRPr="00D1004A">
              <w:rPr>
                <w:sz w:val="15"/>
                <w:szCs w:val="15"/>
              </w:rPr>
              <w:t>0.</w:t>
            </w:r>
            <w:r w:rsidRPr="00D1004A">
              <w:rPr>
                <w:rFonts w:hint="eastAsia"/>
                <w:sz w:val="15"/>
                <w:szCs w:val="15"/>
              </w:rPr>
              <w:t>218</w:t>
            </w:r>
          </w:p>
        </w:tc>
      </w:tr>
      <w:tr w:rsidR="00D1004A" w:rsidRPr="00D1004A" w:rsidTr="00382A2B">
        <w:tc>
          <w:tcPr>
            <w:tcW w:w="1198" w:type="pct"/>
            <w:vAlign w:val="center"/>
          </w:tcPr>
          <w:p w:rsidR="00B555A7" w:rsidRPr="00D1004A" w:rsidRDefault="00B555A7" w:rsidP="00170706">
            <w:pPr>
              <w:snapToGrid w:val="0"/>
              <w:spacing w:line="314" w:lineRule="exact"/>
              <w:jc w:val="center"/>
              <w:textAlignment w:val="center"/>
              <w:rPr>
                <w:i/>
                <w:iCs/>
                <w:spacing w:val="2"/>
                <w:sz w:val="15"/>
                <w:szCs w:val="15"/>
              </w:rPr>
            </w:pPr>
            <w:r w:rsidRPr="00D1004A">
              <w:rPr>
                <w:i/>
                <w:iCs/>
                <w:spacing w:val="2"/>
                <w:sz w:val="15"/>
                <w:szCs w:val="15"/>
              </w:rPr>
              <w:t>F</w:t>
            </w:r>
            <w:r w:rsidRPr="00D1004A">
              <w:rPr>
                <w:rFonts w:hint="eastAsia"/>
                <w:spacing w:val="2"/>
                <w:sz w:val="15"/>
                <w:szCs w:val="15"/>
                <w:vertAlign w:val="subscript"/>
              </w:rPr>
              <w:t>E</w:t>
            </w:r>
          </w:p>
        </w:tc>
        <w:tc>
          <w:tcPr>
            <w:tcW w:w="1050" w:type="pct"/>
          </w:tcPr>
          <w:p w:rsidR="00B555A7" w:rsidRPr="00D1004A" w:rsidRDefault="00B555A7" w:rsidP="00C733F7">
            <w:pPr>
              <w:jc w:val="center"/>
              <w:rPr>
                <w:sz w:val="15"/>
                <w:szCs w:val="15"/>
              </w:rPr>
            </w:pPr>
            <w:r w:rsidRPr="00D1004A">
              <w:rPr>
                <w:sz w:val="15"/>
                <w:szCs w:val="15"/>
              </w:rPr>
              <w:t>0.</w:t>
            </w:r>
            <w:r w:rsidRPr="00D1004A">
              <w:rPr>
                <w:rFonts w:hint="eastAsia"/>
                <w:sz w:val="15"/>
                <w:szCs w:val="15"/>
              </w:rPr>
              <w:t>349</w:t>
            </w:r>
          </w:p>
        </w:tc>
        <w:tc>
          <w:tcPr>
            <w:tcW w:w="515" w:type="pct"/>
          </w:tcPr>
          <w:p w:rsidR="00B555A7" w:rsidRPr="00D1004A" w:rsidRDefault="00B555A7" w:rsidP="00C733F7">
            <w:pPr>
              <w:jc w:val="center"/>
              <w:rPr>
                <w:sz w:val="15"/>
                <w:szCs w:val="15"/>
              </w:rPr>
            </w:pPr>
            <w:r w:rsidRPr="00D1004A">
              <w:rPr>
                <w:sz w:val="15"/>
                <w:szCs w:val="15"/>
              </w:rPr>
              <w:t>0.</w:t>
            </w:r>
            <w:r w:rsidRPr="00D1004A">
              <w:rPr>
                <w:rFonts w:hint="eastAsia"/>
                <w:sz w:val="15"/>
                <w:szCs w:val="15"/>
              </w:rPr>
              <w:t>274</w:t>
            </w:r>
          </w:p>
        </w:tc>
        <w:tc>
          <w:tcPr>
            <w:tcW w:w="1097" w:type="pct"/>
          </w:tcPr>
          <w:p w:rsidR="00B555A7" w:rsidRPr="00D1004A" w:rsidRDefault="00B555A7" w:rsidP="00C733F7">
            <w:pPr>
              <w:jc w:val="center"/>
              <w:rPr>
                <w:sz w:val="15"/>
                <w:szCs w:val="15"/>
              </w:rPr>
            </w:pPr>
            <w:r w:rsidRPr="00D1004A">
              <w:rPr>
                <w:sz w:val="15"/>
                <w:szCs w:val="15"/>
              </w:rPr>
              <w:t>0.</w:t>
            </w:r>
            <w:r w:rsidRPr="00D1004A">
              <w:rPr>
                <w:rFonts w:hint="eastAsia"/>
                <w:sz w:val="15"/>
                <w:szCs w:val="15"/>
              </w:rPr>
              <w:t>317</w:t>
            </w:r>
          </w:p>
        </w:tc>
        <w:tc>
          <w:tcPr>
            <w:tcW w:w="1140" w:type="pct"/>
          </w:tcPr>
          <w:p w:rsidR="00B555A7" w:rsidRPr="00D1004A" w:rsidRDefault="00B555A7" w:rsidP="00C733F7">
            <w:pPr>
              <w:jc w:val="center"/>
              <w:rPr>
                <w:sz w:val="15"/>
                <w:szCs w:val="15"/>
              </w:rPr>
            </w:pPr>
            <w:r w:rsidRPr="00D1004A">
              <w:rPr>
                <w:sz w:val="15"/>
                <w:szCs w:val="15"/>
              </w:rPr>
              <w:t>0.</w:t>
            </w:r>
            <w:r w:rsidRPr="00D1004A">
              <w:rPr>
                <w:rFonts w:hint="eastAsia"/>
                <w:sz w:val="15"/>
                <w:szCs w:val="15"/>
              </w:rPr>
              <w:t>344</w:t>
            </w:r>
          </w:p>
        </w:tc>
      </w:tr>
      <w:tr w:rsidR="00D1004A" w:rsidRPr="00D1004A" w:rsidTr="00382A2B">
        <w:tc>
          <w:tcPr>
            <w:tcW w:w="1198" w:type="pct"/>
            <w:vAlign w:val="center"/>
          </w:tcPr>
          <w:p w:rsidR="00B555A7" w:rsidRPr="00D1004A" w:rsidRDefault="00B555A7" w:rsidP="00170706">
            <w:pPr>
              <w:snapToGrid w:val="0"/>
              <w:spacing w:line="314" w:lineRule="exact"/>
              <w:jc w:val="center"/>
              <w:textAlignment w:val="center"/>
              <w:rPr>
                <w:i/>
                <w:iCs/>
                <w:spacing w:val="2"/>
                <w:sz w:val="15"/>
                <w:szCs w:val="15"/>
              </w:rPr>
            </w:pPr>
            <w:r w:rsidRPr="00D1004A">
              <w:rPr>
                <w:i/>
                <w:iCs/>
                <w:spacing w:val="2"/>
                <w:sz w:val="15"/>
                <w:szCs w:val="15"/>
              </w:rPr>
              <w:t>F</w:t>
            </w:r>
            <w:r w:rsidRPr="00D1004A">
              <w:rPr>
                <w:rFonts w:hint="eastAsia"/>
                <w:spacing w:val="2"/>
                <w:sz w:val="15"/>
                <w:szCs w:val="15"/>
                <w:vertAlign w:val="subscript"/>
              </w:rPr>
              <w:t>F</w:t>
            </w:r>
          </w:p>
        </w:tc>
        <w:tc>
          <w:tcPr>
            <w:tcW w:w="1050" w:type="pct"/>
          </w:tcPr>
          <w:p w:rsidR="00B555A7" w:rsidRPr="00D1004A" w:rsidRDefault="00B555A7" w:rsidP="00C733F7">
            <w:pPr>
              <w:jc w:val="center"/>
              <w:rPr>
                <w:sz w:val="15"/>
                <w:szCs w:val="15"/>
              </w:rPr>
            </w:pPr>
            <w:r w:rsidRPr="00D1004A">
              <w:rPr>
                <w:sz w:val="15"/>
                <w:szCs w:val="15"/>
              </w:rPr>
              <w:t>0.</w:t>
            </w:r>
            <w:r w:rsidRPr="00D1004A">
              <w:rPr>
                <w:rFonts w:hint="eastAsia"/>
                <w:sz w:val="15"/>
                <w:szCs w:val="15"/>
              </w:rPr>
              <w:t>212</w:t>
            </w:r>
          </w:p>
        </w:tc>
        <w:tc>
          <w:tcPr>
            <w:tcW w:w="515" w:type="pct"/>
          </w:tcPr>
          <w:p w:rsidR="00B555A7" w:rsidRPr="00D1004A" w:rsidRDefault="00B555A7" w:rsidP="00C733F7">
            <w:pPr>
              <w:jc w:val="center"/>
              <w:rPr>
                <w:sz w:val="15"/>
                <w:szCs w:val="15"/>
              </w:rPr>
            </w:pPr>
            <w:r w:rsidRPr="00D1004A">
              <w:rPr>
                <w:sz w:val="15"/>
                <w:szCs w:val="15"/>
              </w:rPr>
              <w:t>0.</w:t>
            </w:r>
            <w:r w:rsidRPr="00D1004A">
              <w:rPr>
                <w:rFonts w:hint="eastAsia"/>
                <w:sz w:val="15"/>
                <w:szCs w:val="15"/>
              </w:rPr>
              <w:t>412</w:t>
            </w:r>
          </w:p>
        </w:tc>
        <w:tc>
          <w:tcPr>
            <w:tcW w:w="1097" w:type="pct"/>
          </w:tcPr>
          <w:p w:rsidR="00B555A7" w:rsidRPr="00D1004A" w:rsidRDefault="00B555A7" w:rsidP="00C733F7">
            <w:pPr>
              <w:jc w:val="center"/>
              <w:rPr>
                <w:sz w:val="15"/>
                <w:szCs w:val="15"/>
              </w:rPr>
            </w:pPr>
            <w:r w:rsidRPr="00D1004A">
              <w:rPr>
                <w:sz w:val="15"/>
                <w:szCs w:val="15"/>
              </w:rPr>
              <w:t>0.</w:t>
            </w:r>
            <w:r w:rsidRPr="00D1004A">
              <w:rPr>
                <w:rFonts w:hint="eastAsia"/>
                <w:sz w:val="15"/>
                <w:szCs w:val="15"/>
              </w:rPr>
              <w:t>510</w:t>
            </w:r>
          </w:p>
        </w:tc>
        <w:tc>
          <w:tcPr>
            <w:tcW w:w="1140" w:type="pct"/>
          </w:tcPr>
          <w:p w:rsidR="00B555A7" w:rsidRPr="00D1004A" w:rsidRDefault="00B555A7" w:rsidP="00C733F7">
            <w:pPr>
              <w:jc w:val="center"/>
              <w:rPr>
                <w:sz w:val="15"/>
                <w:szCs w:val="15"/>
              </w:rPr>
            </w:pPr>
            <w:r w:rsidRPr="00D1004A">
              <w:rPr>
                <w:sz w:val="15"/>
                <w:szCs w:val="15"/>
              </w:rPr>
              <w:t>0.</w:t>
            </w:r>
            <w:r w:rsidRPr="00D1004A">
              <w:rPr>
                <w:rFonts w:hint="eastAsia"/>
                <w:sz w:val="15"/>
                <w:szCs w:val="15"/>
              </w:rPr>
              <w:t>319</w:t>
            </w:r>
          </w:p>
        </w:tc>
      </w:tr>
      <w:tr w:rsidR="00D1004A" w:rsidRPr="00D1004A" w:rsidTr="00382A2B">
        <w:tc>
          <w:tcPr>
            <w:tcW w:w="1198" w:type="pct"/>
            <w:vAlign w:val="center"/>
          </w:tcPr>
          <w:p w:rsidR="00B555A7" w:rsidRPr="00D1004A" w:rsidRDefault="00B555A7" w:rsidP="00170706">
            <w:pPr>
              <w:snapToGrid w:val="0"/>
              <w:spacing w:line="314" w:lineRule="exact"/>
              <w:jc w:val="center"/>
              <w:textAlignment w:val="center"/>
              <w:rPr>
                <w:i/>
                <w:iCs/>
                <w:spacing w:val="2"/>
                <w:sz w:val="15"/>
                <w:szCs w:val="15"/>
              </w:rPr>
            </w:pPr>
            <w:r w:rsidRPr="00D1004A">
              <w:rPr>
                <w:i/>
                <w:iCs/>
                <w:spacing w:val="2"/>
                <w:sz w:val="15"/>
                <w:szCs w:val="15"/>
              </w:rPr>
              <w:t>F</w:t>
            </w:r>
            <w:r w:rsidRPr="00D1004A">
              <w:rPr>
                <w:rFonts w:hint="eastAsia"/>
                <w:spacing w:val="2"/>
                <w:sz w:val="15"/>
                <w:szCs w:val="15"/>
                <w:vertAlign w:val="subscript"/>
              </w:rPr>
              <w:t>G</w:t>
            </w:r>
          </w:p>
        </w:tc>
        <w:tc>
          <w:tcPr>
            <w:tcW w:w="1050" w:type="pct"/>
          </w:tcPr>
          <w:p w:rsidR="00B555A7" w:rsidRPr="00D1004A" w:rsidRDefault="00B555A7" w:rsidP="00C733F7">
            <w:pPr>
              <w:jc w:val="center"/>
              <w:rPr>
                <w:sz w:val="15"/>
                <w:szCs w:val="15"/>
              </w:rPr>
            </w:pPr>
            <w:r w:rsidRPr="00D1004A">
              <w:rPr>
                <w:sz w:val="15"/>
                <w:szCs w:val="15"/>
              </w:rPr>
              <w:t>0.</w:t>
            </w:r>
            <w:r w:rsidRPr="00D1004A">
              <w:rPr>
                <w:rFonts w:hint="eastAsia"/>
                <w:sz w:val="15"/>
                <w:szCs w:val="15"/>
              </w:rPr>
              <w:t>371</w:t>
            </w:r>
          </w:p>
        </w:tc>
        <w:tc>
          <w:tcPr>
            <w:tcW w:w="515" w:type="pct"/>
          </w:tcPr>
          <w:p w:rsidR="00B555A7" w:rsidRPr="00D1004A" w:rsidRDefault="00B555A7" w:rsidP="00C733F7">
            <w:pPr>
              <w:jc w:val="center"/>
              <w:rPr>
                <w:sz w:val="15"/>
                <w:szCs w:val="15"/>
              </w:rPr>
            </w:pPr>
            <w:r w:rsidRPr="00D1004A">
              <w:rPr>
                <w:sz w:val="15"/>
                <w:szCs w:val="15"/>
              </w:rPr>
              <w:t>0.</w:t>
            </w:r>
            <w:r w:rsidRPr="00D1004A">
              <w:rPr>
                <w:rFonts w:hint="eastAsia"/>
                <w:sz w:val="15"/>
                <w:szCs w:val="15"/>
              </w:rPr>
              <w:t>334</w:t>
            </w:r>
          </w:p>
        </w:tc>
        <w:tc>
          <w:tcPr>
            <w:tcW w:w="1097" w:type="pct"/>
          </w:tcPr>
          <w:p w:rsidR="00B555A7" w:rsidRPr="00D1004A" w:rsidRDefault="00B555A7" w:rsidP="00C733F7">
            <w:pPr>
              <w:jc w:val="center"/>
              <w:rPr>
                <w:sz w:val="15"/>
                <w:szCs w:val="15"/>
              </w:rPr>
            </w:pPr>
            <w:r w:rsidRPr="00D1004A">
              <w:rPr>
                <w:sz w:val="15"/>
                <w:szCs w:val="15"/>
              </w:rPr>
              <w:t>0.</w:t>
            </w:r>
            <w:r w:rsidRPr="00D1004A">
              <w:rPr>
                <w:rFonts w:hint="eastAsia"/>
                <w:sz w:val="15"/>
                <w:szCs w:val="15"/>
              </w:rPr>
              <w:t>271</w:t>
            </w:r>
          </w:p>
        </w:tc>
        <w:tc>
          <w:tcPr>
            <w:tcW w:w="1140" w:type="pct"/>
          </w:tcPr>
          <w:p w:rsidR="00B555A7" w:rsidRPr="00D1004A" w:rsidRDefault="00B555A7" w:rsidP="00C733F7">
            <w:pPr>
              <w:jc w:val="center"/>
              <w:rPr>
                <w:sz w:val="15"/>
                <w:szCs w:val="15"/>
              </w:rPr>
            </w:pPr>
            <w:r w:rsidRPr="00D1004A">
              <w:rPr>
                <w:sz w:val="15"/>
                <w:szCs w:val="15"/>
              </w:rPr>
              <w:t>0.</w:t>
            </w:r>
            <w:r w:rsidRPr="00D1004A">
              <w:rPr>
                <w:rFonts w:hint="eastAsia"/>
                <w:sz w:val="15"/>
                <w:szCs w:val="15"/>
              </w:rPr>
              <w:t>541</w:t>
            </w:r>
          </w:p>
        </w:tc>
      </w:tr>
      <w:tr w:rsidR="00D1004A" w:rsidRPr="00D1004A" w:rsidTr="00382A2B">
        <w:tc>
          <w:tcPr>
            <w:tcW w:w="1198" w:type="pct"/>
            <w:tcBorders>
              <w:bottom w:val="single" w:sz="6" w:space="0" w:color="auto"/>
            </w:tcBorders>
            <w:vAlign w:val="center"/>
          </w:tcPr>
          <w:p w:rsidR="00B555A7" w:rsidRPr="00D1004A" w:rsidRDefault="00B555A7" w:rsidP="00170706">
            <w:pPr>
              <w:snapToGrid w:val="0"/>
              <w:spacing w:line="314" w:lineRule="exact"/>
              <w:jc w:val="center"/>
              <w:textAlignment w:val="center"/>
              <w:rPr>
                <w:spacing w:val="2"/>
                <w:sz w:val="15"/>
                <w:szCs w:val="15"/>
              </w:rPr>
            </w:pPr>
            <w:r w:rsidRPr="00D1004A">
              <w:rPr>
                <w:i/>
                <w:iCs/>
                <w:spacing w:val="2"/>
                <w:sz w:val="15"/>
                <w:szCs w:val="15"/>
              </w:rPr>
              <w:t>F</w:t>
            </w:r>
            <w:r w:rsidRPr="00D1004A">
              <w:rPr>
                <w:rFonts w:hint="eastAsia"/>
                <w:spacing w:val="2"/>
                <w:sz w:val="15"/>
                <w:szCs w:val="15"/>
                <w:vertAlign w:val="subscript"/>
              </w:rPr>
              <w:t>H</w:t>
            </w:r>
          </w:p>
        </w:tc>
        <w:tc>
          <w:tcPr>
            <w:tcW w:w="1050" w:type="pct"/>
            <w:tcBorders>
              <w:bottom w:val="single" w:sz="6" w:space="0" w:color="auto"/>
            </w:tcBorders>
          </w:tcPr>
          <w:p w:rsidR="00B555A7" w:rsidRPr="00D1004A" w:rsidRDefault="00B555A7" w:rsidP="00C733F7">
            <w:pPr>
              <w:jc w:val="center"/>
              <w:rPr>
                <w:sz w:val="15"/>
                <w:szCs w:val="15"/>
              </w:rPr>
            </w:pPr>
            <w:r w:rsidRPr="00D1004A">
              <w:rPr>
                <w:sz w:val="15"/>
                <w:szCs w:val="15"/>
              </w:rPr>
              <w:t>0.</w:t>
            </w:r>
            <w:r w:rsidRPr="00D1004A">
              <w:rPr>
                <w:rFonts w:hint="eastAsia"/>
                <w:sz w:val="15"/>
                <w:szCs w:val="15"/>
              </w:rPr>
              <w:t>228</w:t>
            </w:r>
          </w:p>
        </w:tc>
        <w:tc>
          <w:tcPr>
            <w:tcW w:w="515" w:type="pct"/>
            <w:tcBorders>
              <w:bottom w:val="single" w:sz="6" w:space="0" w:color="auto"/>
            </w:tcBorders>
          </w:tcPr>
          <w:p w:rsidR="00B555A7" w:rsidRPr="00D1004A" w:rsidRDefault="00B555A7" w:rsidP="00C733F7">
            <w:pPr>
              <w:jc w:val="center"/>
              <w:rPr>
                <w:sz w:val="15"/>
                <w:szCs w:val="15"/>
              </w:rPr>
            </w:pPr>
            <w:r w:rsidRPr="00D1004A">
              <w:rPr>
                <w:sz w:val="15"/>
                <w:szCs w:val="15"/>
              </w:rPr>
              <w:t>0.</w:t>
            </w:r>
            <w:r w:rsidRPr="00D1004A">
              <w:rPr>
                <w:rFonts w:hint="eastAsia"/>
                <w:sz w:val="15"/>
                <w:szCs w:val="15"/>
              </w:rPr>
              <w:t>419</w:t>
            </w:r>
          </w:p>
        </w:tc>
        <w:tc>
          <w:tcPr>
            <w:tcW w:w="1097" w:type="pct"/>
            <w:tcBorders>
              <w:bottom w:val="single" w:sz="6" w:space="0" w:color="auto"/>
            </w:tcBorders>
          </w:tcPr>
          <w:p w:rsidR="00B555A7" w:rsidRPr="00D1004A" w:rsidRDefault="00B555A7" w:rsidP="00C733F7">
            <w:pPr>
              <w:jc w:val="center"/>
              <w:rPr>
                <w:sz w:val="15"/>
                <w:szCs w:val="15"/>
              </w:rPr>
            </w:pPr>
            <w:r w:rsidRPr="00D1004A">
              <w:rPr>
                <w:sz w:val="15"/>
                <w:szCs w:val="15"/>
              </w:rPr>
              <w:t>0.</w:t>
            </w:r>
            <w:r w:rsidRPr="00D1004A">
              <w:rPr>
                <w:rFonts w:hint="eastAsia"/>
                <w:sz w:val="15"/>
                <w:szCs w:val="15"/>
              </w:rPr>
              <w:t>329</w:t>
            </w:r>
          </w:p>
        </w:tc>
        <w:tc>
          <w:tcPr>
            <w:tcW w:w="1140" w:type="pct"/>
            <w:tcBorders>
              <w:bottom w:val="single" w:sz="6" w:space="0" w:color="auto"/>
            </w:tcBorders>
          </w:tcPr>
          <w:p w:rsidR="00B555A7" w:rsidRPr="00D1004A" w:rsidRDefault="00B555A7" w:rsidP="00C733F7">
            <w:pPr>
              <w:jc w:val="center"/>
              <w:rPr>
                <w:sz w:val="15"/>
                <w:szCs w:val="15"/>
              </w:rPr>
            </w:pPr>
            <w:r w:rsidRPr="00D1004A">
              <w:rPr>
                <w:sz w:val="15"/>
                <w:szCs w:val="15"/>
              </w:rPr>
              <w:t>0.</w:t>
            </w:r>
            <w:r w:rsidRPr="00D1004A">
              <w:rPr>
                <w:rFonts w:hint="eastAsia"/>
                <w:sz w:val="15"/>
                <w:szCs w:val="15"/>
              </w:rPr>
              <w:t>351</w:t>
            </w:r>
          </w:p>
        </w:tc>
      </w:tr>
    </w:tbl>
    <w:p w:rsidR="00C80255" w:rsidRPr="00D1004A" w:rsidRDefault="00C80255" w:rsidP="00BB6F6F">
      <w:pPr>
        <w:ind w:firstLine="420"/>
      </w:pPr>
      <w:r w:rsidRPr="00D1004A">
        <w:t xml:space="preserve">The data from meteorological stations </w:t>
      </w:r>
      <w:r w:rsidRPr="00D1004A">
        <w:rPr>
          <w:i/>
        </w:rPr>
        <w:t>F</w:t>
      </w:r>
      <w:r w:rsidRPr="00D1004A">
        <w:rPr>
          <w:vertAlign w:val="subscript"/>
        </w:rPr>
        <w:t>A</w:t>
      </w:r>
      <w:r w:rsidRPr="00D1004A">
        <w:t>-</w:t>
      </w:r>
      <w:r w:rsidRPr="00D1004A">
        <w:rPr>
          <w:i/>
        </w:rPr>
        <w:t>F</w:t>
      </w:r>
      <w:r w:rsidRPr="00D1004A">
        <w:rPr>
          <w:vertAlign w:val="subscript"/>
        </w:rPr>
        <w:t>H</w:t>
      </w:r>
      <w:r w:rsidRPr="00D1004A">
        <w:t xml:space="preserve"> are then filtered and spatial-temporally </w:t>
      </w:r>
      <w:r w:rsidR="00502460" w:rsidRPr="00D1004A">
        <w:rPr>
          <w:rFonts w:hint="eastAsia"/>
        </w:rPr>
        <w:t>merged</w:t>
      </w:r>
      <w:r w:rsidRPr="00D1004A">
        <w:t xml:space="preserve">, as indicated in Table 1, </w:t>
      </w:r>
      <w:r w:rsidR="00E75C8C" w:rsidRPr="00D1004A">
        <w:rPr>
          <w:rFonts w:hint="eastAsia"/>
        </w:rPr>
        <w:t>by</w:t>
      </w:r>
      <w:r w:rsidRPr="00D1004A">
        <w:t xml:space="preserve"> the spatial-temporal correlation between the primary meteorological information of each meteorolog</w:t>
      </w:r>
      <w:r w:rsidR="00A62F47" w:rsidRPr="00D1004A">
        <w:t>ical station and the electric</w:t>
      </w:r>
      <w:r w:rsidR="00A62F47" w:rsidRPr="00D1004A">
        <w:rPr>
          <w:rFonts w:hint="eastAsia"/>
        </w:rPr>
        <w:t>al</w:t>
      </w:r>
      <w:r w:rsidRPr="00D1004A">
        <w:t xml:space="preserve"> load. An influencing factor matrix is created using the following variables: </w:t>
      </w:r>
      <w:r w:rsidRPr="00D1004A">
        <w:rPr>
          <w:i/>
        </w:rPr>
        <w:t>F</w:t>
      </w:r>
      <w:r w:rsidRPr="00D1004A">
        <w:rPr>
          <w:vertAlign w:val="subscript"/>
        </w:rPr>
        <w:t>A</w:t>
      </w:r>
      <w:r w:rsidRPr="00D1004A">
        <w:t xml:space="preserve"> surface temperature, </w:t>
      </w:r>
      <w:r w:rsidRPr="00D1004A">
        <w:rPr>
          <w:i/>
        </w:rPr>
        <w:t>F</w:t>
      </w:r>
      <w:r w:rsidRPr="00D1004A">
        <w:rPr>
          <w:vertAlign w:val="subscript"/>
        </w:rPr>
        <w:t>C</w:t>
      </w:r>
      <w:r w:rsidRPr="00D1004A">
        <w:t xml:space="preserve"> precipitation, </w:t>
      </w:r>
      <w:r w:rsidRPr="00D1004A">
        <w:rPr>
          <w:i/>
        </w:rPr>
        <w:t>F</w:t>
      </w:r>
      <w:r w:rsidRPr="00D1004A">
        <w:rPr>
          <w:rFonts w:hint="eastAsia"/>
          <w:vertAlign w:val="subscript"/>
        </w:rPr>
        <w:t>F</w:t>
      </w:r>
      <w:r w:rsidRPr="00D1004A">
        <w:t xml:space="preserve"> east wind speed, and </w:t>
      </w:r>
      <w:r w:rsidRPr="00D1004A">
        <w:rPr>
          <w:i/>
        </w:rPr>
        <w:t>F</w:t>
      </w:r>
      <w:r w:rsidRPr="00D1004A">
        <w:rPr>
          <w:vertAlign w:val="subscript"/>
        </w:rPr>
        <w:t>G</w:t>
      </w:r>
      <w:r w:rsidRPr="00D1004A">
        <w:t xml:space="preserve"> net sunshine intensity. The analysis procedure is the same in the summer, fall, and winter as described above.</w:t>
      </w:r>
    </w:p>
    <w:p w:rsidR="00B846E7" w:rsidRPr="00D1004A" w:rsidRDefault="00B846E7" w:rsidP="00B846E7">
      <w:r w:rsidRPr="00D1004A">
        <w:rPr>
          <w:rFonts w:hint="eastAsia"/>
        </w:rPr>
        <w:t>3.</w:t>
      </w:r>
      <w:r w:rsidRPr="00D1004A">
        <w:t xml:space="preserve"> </w:t>
      </w:r>
      <w:proofErr w:type="spellStart"/>
      <w:r w:rsidRPr="00D1004A">
        <w:t>Variational</w:t>
      </w:r>
      <w:proofErr w:type="spellEnd"/>
      <w:r w:rsidRPr="00D1004A">
        <w:t xml:space="preserve"> modal decomposition and prediction model</w:t>
      </w:r>
    </w:p>
    <w:p w:rsidR="00B846E7" w:rsidRPr="00D1004A" w:rsidRDefault="00B846E7" w:rsidP="00B846E7">
      <w:pPr>
        <w:spacing w:line="310" w:lineRule="atLeast"/>
        <w:rPr>
          <w:kern w:val="0"/>
        </w:rPr>
      </w:pPr>
      <w:r w:rsidRPr="00D1004A">
        <w:rPr>
          <w:rFonts w:hint="eastAsia"/>
          <w:kern w:val="0"/>
        </w:rPr>
        <w:t>3.1</w:t>
      </w:r>
      <w:r w:rsidR="00B11B32" w:rsidRPr="00D1004A">
        <w:rPr>
          <w:rFonts w:hint="eastAsia"/>
        </w:rPr>
        <w:t xml:space="preserve"> </w:t>
      </w:r>
      <w:proofErr w:type="spellStart"/>
      <w:r w:rsidR="00B11B32" w:rsidRPr="00D1004A">
        <w:rPr>
          <w:rFonts w:hint="eastAsia"/>
        </w:rPr>
        <w:t>Variational</w:t>
      </w:r>
      <w:proofErr w:type="spellEnd"/>
      <w:r w:rsidR="00B11B32" w:rsidRPr="00D1004A">
        <w:rPr>
          <w:rFonts w:hint="eastAsia"/>
        </w:rPr>
        <w:t xml:space="preserve"> mode d</w:t>
      </w:r>
      <w:r w:rsidRPr="00D1004A">
        <w:rPr>
          <w:rFonts w:hint="eastAsia"/>
        </w:rPr>
        <w:t>ecomposition</w:t>
      </w:r>
    </w:p>
    <w:p w:rsidR="00B060F1" w:rsidRPr="00D1004A" w:rsidRDefault="00B060F1" w:rsidP="00B060F1">
      <w:r w:rsidRPr="00D1004A">
        <w:lastRenderedPageBreak/>
        <w:t>The electric</w:t>
      </w:r>
      <w:r w:rsidR="00E75C8C" w:rsidRPr="00D1004A">
        <w:rPr>
          <w:rFonts w:hint="eastAsia"/>
        </w:rPr>
        <w:t>al</w:t>
      </w:r>
      <w:r w:rsidRPr="00D1004A">
        <w:t xml:space="preserve"> demand is affected by a variety of factors, such as the weather, holidays, etc., which exacerbates its nonlinear and non-stationary characteristics and makes projections more challenging</w:t>
      </w:r>
      <w:r w:rsidR="00244A4C" w:rsidRPr="00D1004A">
        <w:rPr>
          <w:rFonts w:hint="eastAsia"/>
        </w:rPr>
        <w:t xml:space="preserve"> [22]</w:t>
      </w:r>
      <w:r w:rsidRPr="00D1004A">
        <w:t xml:space="preserve">. Power load data can be deconstructed into modal components with different frequencies using VMD to lessen their complexity and non-stationary </w:t>
      </w:r>
      <w:proofErr w:type="gramStart"/>
      <w:r w:rsidRPr="00D1004A">
        <w:t>character</w:t>
      </w:r>
      <w:r w:rsidR="007E5AB3" w:rsidRPr="00D1004A">
        <w:rPr>
          <w:rFonts w:hint="eastAsia"/>
        </w:rPr>
        <w:t>istics</w:t>
      </w:r>
      <w:r w:rsidR="00244A4C" w:rsidRPr="00D1004A">
        <w:rPr>
          <w:rFonts w:hint="eastAsia"/>
        </w:rPr>
        <w:t>[</w:t>
      </w:r>
      <w:proofErr w:type="gramEnd"/>
      <w:r w:rsidR="00244A4C" w:rsidRPr="00D1004A">
        <w:rPr>
          <w:rFonts w:hint="eastAsia"/>
        </w:rPr>
        <w:t>23-24]</w:t>
      </w:r>
      <w:r w:rsidRPr="00D1004A">
        <w:t>.</w:t>
      </w:r>
    </w:p>
    <w:p w:rsidR="00B846E7" w:rsidRPr="00D1004A" w:rsidRDefault="00C6157A" w:rsidP="00B060F1">
      <w:pPr>
        <w:ind w:firstLineChars="200" w:firstLine="420"/>
      </w:pPr>
      <w:r w:rsidRPr="00D1004A">
        <w:t>Assum</w:t>
      </w:r>
      <w:r w:rsidR="00B11B32" w:rsidRPr="00D1004A">
        <w:rPr>
          <w:rFonts w:hint="eastAsia"/>
        </w:rPr>
        <w:t>e</w:t>
      </w:r>
      <w:r w:rsidRPr="00D1004A">
        <w:t xml:space="preserve"> the </w:t>
      </w:r>
      <w:r w:rsidR="00F71F93" w:rsidRPr="00D1004A">
        <w:t xml:space="preserve">input signal </w:t>
      </w:r>
      <w:proofErr w:type="gramStart"/>
      <w:r w:rsidR="00F71F93" w:rsidRPr="00D1004A">
        <w:rPr>
          <w:i/>
        </w:rPr>
        <w:t>f</w:t>
      </w:r>
      <w:r w:rsidR="00F71F93" w:rsidRPr="00D1004A">
        <w:t>(</w:t>
      </w:r>
      <w:proofErr w:type="gramEnd"/>
      <w:r w:rsidR="00F71F93" w:rsidRPr="00D1004A">
        <w:t xml:space="preserve">t) is decomposed into k modes </w:t>
      </w:r>
      <w:proofErr w:type="spellStart"/>
      <w:r w:rsidR="00F71F93" w:rsidRPr="00D1004A">
        <w:rPr>
          <w:i/>
        </w:rPr>
        <w:t>u</w:t>
      </w:r>
      <w:r w:rsidR="00F71F93" w:rsidRPr="00D1004A">
        <w:rPr>
          <w:vertAlign w:val="subscript"/>
        </w:rPr>
        <w:t>k</w:t>
      </w:r>
      <w:proofErr w:type="spellEnd"/>
      <w:r w:rsidR="00F71F93" w:rsidRPr="00D1004A">
        <w:t xml:space="preserve">(t), and Hilbert transformation is performed for each mode to obtain the analytic signal of </w:t>
      </w:r>
      <w:proofErr w:type="spellStart"/>
      <w:r w:rsidR="00F71F93" w:rsidRPr="00D1004A">
        <w:rPr>
          <w:i/>
        </w:rPr>
        <w:t>u</w:t>
      </w:r>
      <w:r w:rsidR="00F71F93" w:rsidRPr="00D1004A">
        <w:rPr>
          <w:vertAlign w:val="subscript"/>
        </w:rPr>
        <w:t>k</w:t>
      </w:r>
      <w:proofErr w:type="spellEnd"/>
      <w:r w:rsidR="00AD2436" w:rsidRPr="00D1004A">
        <w:t>(t)</w:t>
      </w:r>
      <w:r w:rsidR="00B11B32" w:rsidRPr="00D1004A">
        <w:t xml:space="preserve">. </w:t>
      </w:r>
      <w:r w:rsidR="00B11B32" w:rsidRPr="00D1004A">
        <w:rPr>
          <w:rFonts w:hint="eastAsia"/>
        </w:rPr>
        <w:t>We have t</w:t>
      </w:r>
      <w:r w:rsidRPr="00D1004A">
        <w:t>he following calculation formula:</w:t>
      </w:r>
    </w:p>
    <w:p w:rsidR="00761A4D" w:rsidRPr="00D1004A" w:rsidRDefault="00761A4D" w:rsidP="00AD2436">
      <w:pPr>
        <w:wordWrap w:val="0"/>
        <w:adjustRightInd w:val="0"/>
        <w:snapToGrid w:val="0"/>
        <w:ind w:firstLineChars="200" w:firstLine="420"/>
        <w:jc w:val="right"/>
        <w:rPr>
          <w:rFonts w:eastAsia="黑体"/>
          <w:szCs w:val="21"/>
        </w:rPr>
      </w:pPr>
      <w:r w:rsidRPr="00D1004A">
        <w:rPr>
          <w:rFonts w:eastAsia="黑体"/>
          <w:position w:val="-60"/>
          <w:szCs w:val="21"/>
        </w:rPr>
        <w:object w:dxaOrig="3800" w:dyaOrig="1320">
          <v:shape id="_x0000_i1029" type="#_x0000_t75" style="width:190pt;height:66.65pt" o:ole="">
            <v:imagedata r:id="rId16" o:title=""/>
          </v:shape>
          <o:OLEObject Type="Embed" ProgID="Equation.DSMT4" ShapeID="_x0000_i1029" DrawAspect="Content" ObjectID="_1738919947" r:id="rId17"/>
        </w:object>
      </w:r>
      <w:r w:rsidR="00AD2436" w:rsidRPr="00D1004A">
        <w:rPr>
          <w:rFonts w:eastAsia="黑体" w:hint="eastAsia"/>
          <w:szCs w:val="21"/>
        </w:rPr>
        <w:t xml:space="preserve">               </w:t>
      </w:r>
      <w:r w:rsidR="008D109B" w:rsidRPr="00D1004A">
        <w:rPr>
          <w:rFonts w:hint="eastAsia"/>
          <w:sz w:val="20"/>
          <w:szCs w:val="20"/>
        </w:rPr>
        <w:t>(3)</w:t>
      </w:r>
    </w:p>
    <w:p w:rsidR="00761A4D" w:rsidRPr="00D1004A" w:rsidRDefault="00761A4D" w:rsidP="000625D4">
      <w:proofErr w:type="gramStart"/>
      <w:r w:rsidRPr="00D1004A">
        <w:t>where</w:t>
      </w:r>
      <w:proofErr w:type="gramEnd"/>
      <w:r w:rsidRPr="00D1004A">
        <w:t xml:space="preserve"> </w:t>
      </w:r>
      <w:r w:rsidRPr="00D1004A">
        <w:rPr>
          <w:szCs w:val="21"/>
        </w:rPr>
        <w:t>{</w:t>
      </w:r>
      <w:proofErr w:type="spellStart"/>
      <w:r w:rsidRPr="00D1004A">
        <w:rPr>
          <w:i/>
          <w:szCs w:val="21"/>
        </w:rPr>
        <w:t>u</w:t>
      </w:r>
      <w:r w:rsidRPr="00D1004A">
        <w:rPr>
          <w:szCs w:val="21"/>
          <w:vertAlign w:val="subscript"/>
        </w:rPr>
        <w:t>k</w:t>
      </w:r>
      <w:proofErr w:type="spellEnd"/>
      <w:r w:rsidRPr="00D1004A">
        <w:rPr>
          <w:szCs w:val="21"/>
        </w:rPr>
        <w:t>}</w:t>
      </w:r>
      <w:r w:rsidRPr="00D1004A">
        <w:t xml:space="preserve"> and </w:t>
      </w:r>
      <w:r w:rsidRPr="00D1004A">
        <w:rPr>
          <w:szCs w:val="21"/>
        </w:rPr>
        <w:t>{</w:t>
      </w:r>
      <w:proofErr w:type="spellStart"/>
      <w:r w:rsidRPr="00D1004A">
        <w:rPr>
          <w:i/>
          <w:szCs w:val="21"/>
        </w:rPr>
        <w:t>ω</w:t>
      </w:r>
      <w:r w:rsidRPr="00D1004A">
        <w:rPr>
          <w:szCs w:val="21"/>
          <w:vertAlign w:val="subscript"/>
        </w:rPr>
        <w:t>k</w:t>
      </w:r>
      <w:proofErr w:type="spellEnd"/>
      <w:r w:rsidRPr="00D1004A">
        <w:rPr>
          <w:szCs w:val="21"/>
        </w:rPr>
        <w:t>}</w:t>
      </w:r>
      <w:r w:rsidRPr="00D1004A">
        <w:t xml:space="preserve"> are the modal functional and central frequency of the </w:t>
      </w:r>
      <w:r w:rsidRPr="00D1004A">
        <w:rPr>
          <w:i/>
        </w:rPr>
        <w:t>k</w:t>
      </w:r>
      <w:r w:rsidRPr="00D1004A">
        <w:t>-</w:t>
      </w:r>
      <w:proofErr w:type="spellStart"/>
      <w:r w:rsidRPr="00D1004A">
        <w:t>th</w:t>
      </w:r>
      <w:proofErr w:type="spellEnd"/>
      <w:r w:rsidRPr="00D1004A">
        <w:t xml:space="preserve"> intrinsic mode functions (IMF) compo</w:t>
      </w:r>
      <w:r w:rsidR="000625D4" w:rsidRPr="00D1004A">
        <w:t>nent</w:t>
      </w:r>
      <w:r w:rsidR="000625D4" w:rsidRPr="00D1004A">
        <w:rPr>
          <w:rFonts w:hint="eastAsia"/>
        </w:rPr>
        <w:t xml:space="preserve">, </w:t>
      </w:r>
      <w:r w:rsidR="00B11B32" w:rsidRPr="00D1004A">
        <w:rPr>
          <w:rFonts w:hint="eastAsia"/>
        </w:rPr>
        <w:t xml:space="preserve">and </w:t>
      </w:r>
      <w:r w:rsidR="000625D4" w:rsidRPr="00D1004A">
        <w:rPr>
          <w:i/>
          <w:szCs w:val="21"/>
        </w:rPr>
        <w:t>δ</w:t>
      </w:r>
      <w:r w:rsidR="000625D4" w:rsidRPr="00D1004A">
        <w:rPr>
          <w:rFonts w:hint="eastAsia"/>
          <w:szCs w:val="21"/>
        </w:rPr>
        <w:t>(t)</w:t>
      </w:r>
      <w:r w:rsidR="00580E9C" w:rsidRPr="00D1004A">
        <w:rPr>
          <w:rFonts w:hint="eastAsia"/>
          <w:szCs w:val="21"/>
        </w:rPr>
        <w:t xml:space="preserve"> </w:t>
      </w:r>
      <w:r w:rsidR="00580E9C" w:rsidRPr="00D1004A">
        <w:t>is the unit impulse signal</w:t>
      </w:r>
      <w:r w:rsidR="00D42EA0" w:rsidRPr="00D1004A">
        <w:rPr>
          <w:rFonts w:hint="eastAsia"/>
        </w:rPr>
        <w:t>.</w:t>
      </w:r>
    </w:p>
    <w:p w:rsidR="00D42EA0" w:rsidRPr="00D1004A" w:rsidRDefault="00D42EA0" w:rsidP="00D42EA0">
      <w:pPr>
        <w:ind w:firstLineChars="200" w:firstLine="420"/>
      </w:pPr>
      <w:r w:rsidRPr="00D1004A">
        <w:t>Using the augmen</w:t>
      </w:r>
      <w:r w:rsidR="0096278F" w:rsidRPr="00D1004A">
        <w:t xml:space="preserve">ted Lagrange function to solve </w:t>
      </w:r>
      <w:r w:rsidR="0096278F" w:rsidRPr="00D1004A">
        <w:rPr>
          <w:rFonts w:hint="eastAsia"/>
        </w:rPr>
        <w:t>E</w:t>
      </w:r>
      <w:r w:rsidRPr="00D1004A">
        <w:t>q</w:t>
      </w:r>
      <w:r w:rsidR="0096278F" w:rsidRPr="00D1004A">
        <w:rPr>
          <w:rFonts w:hint="eastAsia"/>
        </w:rPr>
        <w:t>.</w:t>
      </w:r>
      <w:r w:rsidR="0096278F" w:rsidRPr="00D1004A">
        <w:t xml:space="preserve"> (3), </w:t>
      </w:r>
      <w:r w:rsidR="00B11B32" w:rsidRPr="00D1004A">
        <w:rPr>
          <w:rFonts w:hint="eastAsia"/>
        </w:rPr>
        <w:t>we</w:t>
      </w:r>
      <w:r w:rsidRPr="00D1004A">
        <w:t xml:space="preserve"> obtain</w:t>
      </w:r>
      <w:r w:rsidR="00B11B32" w:rsidRPr="00D1004A">
        <w:rPr>
          <w:rFonts w:hint="eastAsia"/>
        </w:rPr>
        <w:t>:</w:t>
      </w:r>
    </w:p>
    <w:p w:rsidR="00D42EA0" w:rsidRPr="00D1004A" w:rsidRDefault="00D42EA0" w:rsidP="00AD2436">
      <w:pPr>
        <w:adjustRightInd w:val="0"/>
        <w:snapToGrid w:val="0"/>
        <w:ind w:firstLineChars="200" w:firstLine="420"/>
        <w:jc w:val="right"/>
        <w:rPr>
          <w:szCs w:val="21"/>
        </w:rPr>
      </w:pPr>
      <w:r w:rsidRPr="00D1004A">
        <w:rPr>
          <w:position w:val="-32"/>
          <w:szCs w:val="21"/>
        </w:rPr>
        <w:object w:dxaOrig="9220" w:dyaOrig="820">
          <v:shape id="_x0000_i1030" type="#_x0000_t75" style="width:368.65pt;height:34pt" o:ole="">
            <v:imagedata r:id="rId18" o:title=""/>
          </v:shape>
          <o:OLEObject Type="Embed" ProgID="Equation.DSMT4" ShapeID="_x0000_i1030" DrawAspect="Content" ObjectID="_1738919948" r:id="rId19"/>
        </w:object>
      </w:r>
      <w:r w:rsidR="008D109B" w:rsidRPr="00D1004A">
        <w:rPr>
          <w:rFonts w:hint="eastAsia"/>
          <w:sz w:val="20"/>
          <w:szCs w:val="20"/>
        </w:rPr>
        <w:t>(4)</w:t>
      </w:r>
    </w:p>
    <w:p w:rsidR="00F9143A" w:rsidRPr="00D1004A" w:rsidRDefault="00B11B32" w:rsidP="00521EDE">
      <w:proofErr w:type="gramStart"/>
      <w:r w:rsidRPr="00D1004A">
        <w:rPr>
          <w:rFonts w:hint="eastAsia"/>
          <w:szCs w:val="21"/>
        </w:rPr>
        <w:t>w</w:t>
      </w:r>
      <w:r w:rsidR="00521EDE" w:rsidRPr="00D1004A">
        <w:rPr>
          <w:rFonts w:hint="eastAsia"/>
          <w:szCs w:val="21"/>
        </w:rPr>
        <w:t>here</w:t>
      </w:r>
      <w:proofErr w:type="gramEnd"/>
      <w:r w:rsidR="00521EDE" w:rsidRPr="00D1004A">
        <w:rPr>
          <w:rFonts w:hint="eastAsia"/>
          <w:i/>
          <w:szCs w:val="21"/>
        </w:rPr>
        <w:t xml:space="preserve"> </w:t>
      </w:r>
      <w:r w:rsidR="006A71C0" w:rsidRPr="00D1004A">
        <w:rPr>
          <w:i/>
          <w:szCs w:val="21"/>
        </w:rPr>
        <w:t>α</w:t>
      </w:r>
      <w:r w:rsidR="006A71C0" w:rsidRPr="00D1004A">
        <w:rPr>
          <w:rFonts w:hint="eastAsia"/>
          <w:i/>
          <w:szCs w:val="21"/>
        </w:rPr>
        <w:t xml:space="preserve"> </w:t>
      </w:r>
      <w:r w:rsidR="00A00159" w:rsidRPr="00D1004A">
        <w:rPr>
          <w:rFonts w:hint="eastAsia"/>
        </w:rPr>
        <w:t>denotes</w:t>
      </w:r>
      <w:r w:rsidR="006A71C0" w:rsidRPr="00D1004A">
        <w:t xml:space="preserve"> </w:t>
      </w:r>
      <w:r w:rsidR="006A71C0" w:rsidRPr="00D1004A">
        <w:rPr>
          <w:rFonts w:hint="eastAsia"/>
        </w:rPr>
        <w:t xml:space="preserve">a </w:t>
      </w:r>
      <w:r w:rsidR="00F9143A" w:rsidRPr="00D1004A">
        <w:t xml:space="preserve">penalty </w:t>
      </w:r>
      <w:r w:rsidR="006A71C0" w:rsidRPr="00D1004A">
        <w:t>parameter</w:t>
      </w:r>
      <w:r w:rsidR="006A71C0" w:rsidRPr="00D1004A">
        <w:rPr>
          <w:rFonts w:hint="eastAsia"/>
        </w:rPr>
        <w:t xml:space="preserve">, </w:t>
      </w:r>
      <w:r w:rsidR="006A71C0" w:rsidRPr="00D1004A">
        <w:rPr>
          <w:i/>
          <w:szCs w:val="21"/>
        </w:rPr>
        <w:t>λ</w:t>
      </w:r>
      <w:r w:rsidR="006A71C0" w:rsidRPr="00D1004A">
        <w:rPr>
          <w:szCs w:val="21"/>
        </w:rPr>
        <w:t>(t)</w:t>
      </w:r>
      <w:r w:rsidR="006A71C0" w:rsidRPr="00D1004A">
        <w:rPr>
          <w:rFonts w:hint="eastAsia"/>
          <w:szCs w:val="21"/>
        </w:rPr>
        <w:t xml:space="preserve"> </w:t>
      </w:r>
      <w:r w:rsidR="006A71C0" w:rsidRPr="00D1004A">
        <w:t xml:space="preserve">represents </w:t>
      </w:r>
      <w:r w:rsidR="006A71C0" w:rsidRPr="00D1004A">
        <w:rPr>
          <w:rFonts w:hint="eastAsia"/>
        </w:rPr>
        <w:t>a</w:t>
      </w:r>
      <w:r w:rsidR="006A71C0" w:rsidRPr="00D1004A">
        <w:t xml:space="preserve"> </w:t>
      </w:r>
      <w:proofErr w:type="spellStart"/>
      <w:r w:rsidR="00F9143A" w:rsidRPr="00D1004A">
        <w:t>Lagrangian</w:t>
      </w:r>
      <w:proofErr w:type="spellEnd"/>
      <w:r w:rsidR="00F9143A" w:rsidRPr="00D1004A">
        <w:t xml:space="preserve"> multiplier</w:t>
      </w:r>
      <w:r w:rsidR="00F9143A" w:rsidRPr="00D1004A">
        <w:rPr>
          <w:rFonts w:hint="eastAsia"/>
        </w:rPr>
        <w:t>,</w:t>
      </w:r>
      <w:r w:rsidR="00F9143A" w:rsidRPr="00D1004A">
        <w:t xml:space="preserve"> </w:t>
      </w:r>
      <w:r w:rsidR="00F9143A" w:rsidRPr="00D1004A">
        <w:rPr>
          <w:i/>
        </w:rPr>
        <w:t>K</w:t>
      </w:r>
      <w:r w:rsidR="00F9143A" w:rsidRPr="00D1004A">
        <w:t xml:space="preserve"> is the number of modal decomposition.</w:t>
      </w:r>
    </w:p>
    <w:p w:rsidR="00D30CCC" w:rsidRPr="00D1004A" w:rsidRDefault="00A92E7B" w:rsidP="00E02F3F">
      <w:pPr>
        <w:ind w:firstLineChars="200" w:firstLine="420"/>
      </w:pPr>
      <w:proofErr w:type="gramStart"/>
      <w:r w:rsidRPr="00D1004A">
        <w:rPr>
          <w:rFonts w:hint="eastAsia"/>
        </w:rPr>
        <w:t>Then, u</w:t>
      </w:r>
      <w:r w:rsidR="00D30CCC" w:rsidRPr="00D1004A">
        <w:t xml:space="preserve">sing the </w:t>
      </w:r>
      <w:r w:rsidR="008D109B" w:rsidRPr="00D1004A">
        <w:rPr>
          <w:rFonts w:hint="eastAsia"/>
        </w:rPr>
        <w:t>a</w:t>
      </w:r>
      <w:r w:rsidR="008D109B" w:rsidRPr="00D1004A">
        <w:t xml:space="preserve">lternating </w:t>
      </w:r>
      <w:r w:rsidR="008D109B" w:rsidRPr="00D1004A">
        <w:rPr>
          <w:rFonts w:hint="eastAsia"/>
        </w:rPr>
        <w:t>d</w:t>
      </w:r>
      <w:r w:rsidR="008D109B" w:rsidRPr="00D1004A">
        <w:t xml:space="preserve">irection </w:t>
      </w:r>
      <w:r w:rsidR="008D109B" w:rsidRPr="00D1004A">
        <w:rPr>
          <w:rFonts w:hint="eastAsia"/>
        </w:rPr>
        <w:t>m</w:t>
      </w:r>
      <w:r w:rsidR="008D109B" w:rsidRPr="00D1004A">
        <w:t xml:space="preserve">ethod of </w:t>
      </w:r>
      <w:r w:rsidR="008D109B" w:rsidRPr="00D1004A">
        <w:rPr>
          <w:rFonts w:hint="eastAsia"/>
        </w:rPr>
        <w:t>m</w:t>
      </w:r>
      <w:r w:rsidR="008D109B" w:rsidRPr="00D1004A">
        <w:t>ultipliers</w:t>
      </w:r>
      <w:r w:rsidR="0096278F" w:rsidRPr="00D1004A">
        <w:t xml:space="preserve"> (ADMM) to solve </w:t>
      </w:r>
      <w:r w:rsidR="0096278F" w:rsidRPr="00D1004A">
        <w:rPr>
          <w:rFonts w:hint="eastAsia"/>
        </w:rPr>
        <w:t>E</w:t>
      </w:r>
      <w:r w:rsidR="00D30CCC" w:rsidRPr="00D1004A">
        <w:t>q</w:t>
      </w:r>
      <w:r w:rsidR="0096278F" w:rsidRPr="00D1004A">
        <w:rPr>
          <w:rFonts w:hint="eastAsia"/>
        </w:rPr>
        <w:t>.</w:t>
      </w:r>
      <w:r w:rsidR="00FF5617" w:rsidRPr="00D1004A">
        <w:rPr>
          <w:rFonts w:hint="eastAsia"/>
        </w:rPr>
        <w:t xml:space="preserve"> </w:t>
      </w:r>
      <w:r w:rsidR="00FF5617" w:rsidRPr="00D1004A">
        <w:t>(4)</w:t>
      </w:r>
      <w:r w:rsidR="00FF5617" w:rsidRPr="00D1004A">
        <w:rPr>
          <w:rFonts w:hint="eastAsia"/>
        </w:rPr>
        <w:t>.</w:t>
      </w:r>
      <w:proofErr w:type="gramEnd"/>
      <w:r w:rsidR="00D30CCC" w:rsidRPr="00D1004A">
        <w:t xml:space="preserve"> </w:t>
      </w:r>
      <w:r w:rsidR="00FF5617" w:rsidRPr="00D1004A">
        <w:t>The iterative formulas of which can be deduced as follows:</w:t>
      </w:r>
    </w:p>
    <w:p w:rsidR="008D109B" w:rsidRPr="00D1004A" w:rsidRDefault="00AD2436" w:rsidP="00AD2436">
      <w:pPr>
        <w:wordWrap w:val="0"/>
        <w:adjustRightInd w:val="0"/>
        <w:snapToGrid w:val="0"/>
        <w:jc w:val="right"/>
        <w:rPr>
          <w:szCs w:val="21"/>
        </w:rPr>
      </w:pPr>
      <w:r w:rsidRPr="00D1004A">
        <w:rPr>
          <w:rFonts w:hint="eastAsia"/>
          <w:szCs w:val="21"/>
        </w:rPr>
        <w:t xml:space="preserve"> </w:t>
      </w:r>
      <w:r w:rsidR="008D109B" w:rsidRPr="00D1004A">
        <w:rPr>
          <w:position w:val="-30"/>
          <w:szCs w:val="21"/>
        </w:rPr>
        <w:object w:dxaOrig="3739" w:dyaOrig="780">
          <v:shape id="_x0000_i1031" type="#_x0000_t75" style="width:186.65pt;height:38pt" o:ole="">
            <v:imagedata r:id="rId20" o:title=""/>
          </v:shape>
          <o:OLEObject Type="Embed" ProgID="Equation.DSMT4" ShapeID="_x0000_i1031" DrawAspect="Content" ObjectID="_1738919949" r:id="rId21"/>
        </w:object>
      </w:r>
      <w:r w:rsidRPr="00D1004A">
        <w:rPr>
          <w:rFonts w:hint="eastAsia"/>
          <w:szCs w:val="21"/>
        </w:rPr>
        <w:t xml:space="preserve">                   </w:t>
      </w:r>
      <w:r w:rsidR="008D109B" w:rsidRPr="00D1004A">
        <w:rPr>
          <w:rFonts w:hint="eastAsia"/>
          <w:sz w:val="20"/>
          <w:szCs w:val="20"/>
        </w:rPr>
        <w:t>(5)</w:t>
      </w:r>
    </w:p>
    <w:p w:rsidR="008D109B" w:rsidRPr="00D1004A" w:rsidRDefault="008D109B" w:rsidP="00AD2436">
      <w:pPr>
        <w:wordWrap w:val="0"/>
        <w:adjustRightInd w:val="0"/>
        <w:snapToGrid w:val="0"/>
        <w:jc w:val="right"/>
        <w:rPr>
          <w:sz w:val="20"/>
          <w:szCs w:val="20"/>
        </w:rPr>
      </w:pPr>
      <w:r w:rsidRPr="00D1004A">
        <w:rPr>
          <w:position w:val="-44"/>
          <w:szCs w:val="21"/>
        </w:rPr>
        <w:object w:dxaOrig="2160" w:dyaOrig="999">
          <v:shape id="_x0000_i1032" type="#_x0000_t75" style="width:108.65pt;height:49.35pt" o:ole="">
            <v:imagedata r:id="rId22" o:title=""/>
          </v:shape>
          <o:OLEObject Type="Embed" ProgID="Equation.DSMT4" ShapeID="_x0000_i1032" DrawAspect="Content" ObjectID="_1738919950" r:id="rId23"/>
        </w:object>
      </w:r>
      <w:r w:rsidR="00AD2436" w:rsidRPr="00D1004A">
        <w:rPr>
          <w:rFonts w:hint="eastAsia"/>
          <w:szCs w:val="21"/>
        </w:rPr>
        <w:t xml:space="preserve">                         </w:t>
      </w:r>
      <w:r w:rsidRPr="00D1004A">
        <w:rPr>
          <w:rFonts w:hint="eastAsia"/>
          <w:sz w:val="20"/>
          <w:szCs w:val="20"/>
        </w:rPr>
        <w:t>(6)</w:t>
      </w:r>
    </w:p>
    <w:p w:rsidR="00200509" w:rsidRPr="00D1004A" w:rsidRDefault="00B11B32" w:rsidP="00771437">
      <w:pPr>
        <w:adjustRightInd w:val="0"/>
        <w:snapToGrid w:val="0"/>
        <w:rPr>
          <w:szCs w:val="21"/>
        </w:rPr>
      </w:pPr>
      <w:proofErr w:type="gramStart"/>
      <w:r w:rsidRPr="00D1004A">
        <w:rPr>
          <w:rFonts w:hint="eastAsia"/>
        </w:rPr>
        <w:t>w</w:t>
      </w:r>
      <w:r w:rsidR="00200509" w:rsidRPr="00D1004A">
        <w:t>here</w:t>
      </w:r>
      <w:proofErr w:type="gramEnd"/>
      <w:r w:rsidR="00200509" w:rsidRPr="00D1004A">
        <w:t>,</w:t>
      </w:r>
      <w:r w:rsidR="00200509" w:rsidRPr="00D1004A">
        <w:rPr>
          <w:szCs w:val="21"/>
        </w:rPr>
        <w:t xml:space="preserve"> </w:t>
      </w:r>
      <w:r w:rsidR="00200509" w:rsidRPr="00D1004A">
        <w:rPr>
          <w:position w:val="-12"/>
          <w:szCs w:val="21"/>
        </w:rPr>
        <w:object w:dxaOrig="780" w:dyaOrig="380">
          <v:shape id="_x0000_i1033" type="#_x0000_t75" style="width:38pt;height:18.65pt" o:ole="">
            <v:imagedata r:id="rId24" o:title=""/>
          </v:shape>
          <o:OLEObject Type="Embed" ProgID="Equation.DSMT4" ShapeID="_x0000_i1033" DrawAspect="Content" ObjectID="_1738919951" r:id="rId25"/>
        </w:object>
      </w:r>
      <w:r w:rsidR="00771437" w:rsidRPr="00D1004A">
        <w:t xml:space="preserve"> </w:t>
      </w:r>
      <w:r w:rsidR="00771437" w:rsidRPr="00D1004A">
        <w:rPr>
          <w:szCs w:val="21"/>
        </w:rPr>
        <w:t xml:space="preserve">is the Wiener filter results corresponding to IMF components, </w:t>
      </w:r>
      <w:r w:rsidRPr="00D1004A">
        <w:rPr>
          <w:rFonts w:hint="eastAsia"/>
          <w:szCs w:val="21"/>
        </w:rPr>
        <w:t xml:space="preserve">and </w:t>
      </w:r>
      <w:r w:rsidR="00200509" w:rsidRPr="00D1004A">
        <w:rPr>
          <w:position w:val="-12"/>
          <w:szCs w:val="21"/>
        </w:rPr>
        <w:object w:dxaOrig="460" w:dyaOrig="380">
          <v:shape id="_x0000_i1034" type="#_x0000_t75" style="width:23.35pt;height:18.65pt" o:ole="">
            <v:imagedata r:id="rId26" o:title=""/>
          </v:shape>
          <o:OLEObject Type="Embed" ProgID="Equation.DSMT4" ShapeID="_x0000_i1034" DrawAspect="Content" ObjectID="_1738919952" r:id="rId27"/>
        </w:object>
      </w:r>
      <w:r w:rsidR="00771437" w:rsidRPr="00D1004A">
        <w:t xml:space="preserve"> is the center frequency of the components</w:t>
      </w:r>
      <w:r w:rsidR="00200509" w:rsidRPr="00D1004A">
        <w:t>.</w:t>
      </w:r>
    </w:p>
    <w:p w:rsidR="00FF49AB" w:rsidRPr="00D1004A" w:rsidRDefault="00B846E7" w:rsidP="00CF0C52">
      <w:pPr>
        <w:pStyle w:val="a5"/>
        <w:ind w:firstLineChars="0" w:firstLine="0"/>
      </w:pPr>
      <w:r w:rsidRPr="00D1004A">
        <w:rPr>
          <w:rFonts w:hint="eastAsia"/>
        </w:rPr>
        <w:t>3.2</w:t>
      </w:r>
      <w:r w:rsidR="00B11B32" w:rsidRPr="00D1004A">
        <w:rPr>
          <w:rFonts w:hint="eastAsia"/>
        </w:rPr>
        <w:t xml:space="preserve"> </w:t>
      </w:r>
      <w:r w:rsidR="00B11B32" w:rsidRPr="00D1004A">
        <w:t xml:space="preserve">Marine </w:t>
      </w:r>
      <w:r w:rsidR="00B11B32" w:rsidRPr="00D1004A">
        <w:rPr>
          <w:rFonts w:hint="eastAsia"/>
        </w:rPr>
        <w:t>p</w:t>
      </w:r>
      <w:r w:rsidR="00B11B32" w:rsidRPr="00D1004A">
        <w:t xml:space="preserve">redator </w:t>
      </w:r>
      <w:r w:rsidR="00B11B32" w:rsidRPr="00D1004A">
        <w:rPr>
          <w:rFonts w:hint="eastAsia"/>
        </w:rPr>
        <w:t>a</w:t>
      </w:r>
      <w:r w:rsidR="00A750E2" w:rsidRPr="00D1004A">
        <w:t>lgorithm</w:t>
      </w:r>
    </w:p>
    <w:p w:rsidR="00B060F1" w:rsidRPr="00D1004A" w:rsidRDefault="00B060F1" w:rsidP="00B37358">
      <w:pPr>
        <w:ind w:firstLineChars="200" w:firstLine="420"/>
      </w:pPr>
      <w:r w:rsidRPr="00D1004A">
        <w:t xml:space="preserve">​The marine predator algorithm replicates the differential mobility of active and passive predators in marine animals at different velocities to enhance the merit-seeking capability of the algorithm in a parallel </w:t>
      </w:r>
      <w:proofErr w:type="gramStart"/>
      <w:r w:rsidRPr="00D1004A">
        <w:t>architecture</w:t>
      </w:r>
      <w:r w:rsidR="00244A4C" w:rsidRPr="00D1004A">
        <w:rPr>
          <w:rFonts w:hint="eastAsia"/>
        </w:rPr>
        <w:t>[</w:t>
      </w:r>
      <w:proofErr w:type="gramEnd"/>
      <w:r w:rsidR="00244A4C" w:rsidRPr="00D1004A">
        <w:rPr>
          <w:rFonts w:hint="eastAsia"/>
        </w:rPr>
        <w:t>25-26]</w:t>
      </w:r>
      <w:r w:rsidRPr="00D1004A">
        <w:t>.</w:t>
      </w:r>
      <w:r w:rsidR="00D22FF8" w:rsidRPr="00D1004A">
        <w:t xml:space="preserve"> </w:t>
      </w:r>
      <w:r w:rsidRPr="00D1004A">
        <w:t xml:space="preserve">The optimal foraging strategies of marine predators are </w:t>
      </w:r>
      <w:proofErr w:type="spellStart"/>
      <w:r w:rsidRPr="00D1004A">
        <w:t>Lévy</w:t>
      </w:r>
      <w:proofErr w:type="spellEnd"/>
      <w:r w:rsidRPr="00D1004A">
        <w:t xml:space="preserve"> wandering and Brownian wandering, which allow the algorithm to seek merit both locally and globally. The mathematical model of the MPA algorithm is as follows</w:t>
      </w:r>
      <w:r w:rsidRPr="00D1004A">
        <w:rPr>
          <w:rFonts w:hint="eastAsia"/>
        </w:rPr>
        <w:t>:</w:t>
      </w:r>
    </w:p>
    <w:p w:rsidR="00A750E2" w:rsidRPr="00D1004A" w:rsidRDefault="00B060F1" w:rsidP="00B37358">
      <w:pPr>
        <w:ind w:firstLineChars="200" w:firstLine="420"/>
      </w:pPr>
      <w:r w:rsidRPr="00D1004A">
        <w:t>​First</w:t>
      </w:r>
      <w:r w:rsidR="008B7BD5" w:rsidRPr="00D1004A">
        <w:rPr>
          <w:rFonts w:hint="eastAsia"/>
        </w:rPr>
        <w:t>ly</w:t>
      </w:r>
      <w:r w:rsidRPr="00D1004A">
        <w:t>, the prey matrix</w:t>
      </w:r>
      <w:r w:rsidR="005020EE" w:rsidRPr="00D1004A">
        <w:t xml:space="preserve"> </w:t>
      </w:r>
      <w:r w:rsidR="005020EE" w:rsidRPr="00D1004A">
        <w:rPr>
          <w:b/>
          <w:i/>
        </w:rPr>
        <w:t>P</w:t>
      </w:r>
      <w:r w:rsidR="005020EE" w:rsidRPr="00D1004A">
        <w:t xml:space="preserve"> </w:t>
      </w:r>
      <w:r w:rsidRPr="00D1004A">
        <w:t xml:space="preserve">is initialized. The following equation is used to establish each element </w:t>
      </w:r>
      <w:proofErr w:type="spellStart"/>
      <w:r w:rsidRPr="00D1004A">
        <w:rPr>
          <w:i/>
        </w:rPr>
        <w:t>X</w:t>
      </w:r>
      <w:r w:rsidRPr="00D1004A">
        <w:rPr>
          <w:vertAlign w:val="subscript"/>
        </w:rPr>
        <w:t>ij</w:t>
      </w:r>
      <w:proofErr w:type="spellEnd"/>
      <w:r w:rsidRPr="00D1004A">
        <w:rPr>
          <w:vertAlign w:val="subscript"/>
        </w:rPr>
        <w:t xml:space="preserve"> </w:t>
      </w:r>
      <w:r w:rsidRPr="00D1004A">
        <w:t>in the matrix:</w:t>
      </w:r>
    </w:p>
    <w:p w:rsidR="006B2E16" w:rsidRPr="00D1004A" w:rsidRDefault="000F3D4E" w:rsidP="000F3D4E">
      <w:pPr>
        <w:wordWrap w:val="0"/>
        <w:ind w:firstLineChars="800" w:firstLine="1680"/>
        <w:jc w:val="right"/>
      </w:pPr>
      <w:r w:rsidRPr="00D1004A">
        <w:rPr>
          <w:rFonts w:ascii="宋体" w:hAnsi="宋体" w:hint="eastAsia"/>
          <w:position w:val="-14"/>
          <w:szCs w:val="21"/>
        </w:rPr>
        <w:t xml:space="preserve">   </w:t>
      </w:r>
      <w:r w:rsidR="00387641" w:rsidRPr="00D1004A">
        <w:rPr>
          <w:rFonts w:ascii="宋体" w:hAnsi="宋体"/>
          <w:position w:val="-14"/>
          <w:szCs w:val="21"/>
        </w:rPr>
        <w:object w:dxaOrig="3560" w:dyaOrig="380">
          <v:shape id="_x0000_i1035" type="#_x0000_t75" style="width:178.65pt;height:18.65pt" o:ole="">
            <v:imagedata r:id="rId28" o:title=""/>
          </v:shape>
          <o:OLEObject Type="Embed" ProgID="Equation.DSMT4" ShapeID="_x0000_i1035" DrawAspect="Content" ObjectID="_1738919953" r:id="rId29"/>
        </w:object>
      </w:r>
      <w:r w:rsidR="005062CA" w:rsidRPr="00D1004A">
        <w:rPr>
          <w:rFonts w:ascii="宋体" w:hAnsi="宋体" w:hint="eastAsia"/>
          <w:position w:val="-14"/>
          <w:szCs w:val="21"/>
        </w:rPr>
        <w:t xml:space="preserve">                  </w:t>
      </w:r>
      <w:r w:rsidR="006D6643" w:rsidRPr="00D1004A">
        <w:rPr>
          <w:rFonts w:hint="eastAsia"/>
          <w:szCs w:val="21"/>
        </w:rPr>
        <w:t>(7</w:t>
      </w:r>
      <w:r w:rsidR="00B37358" w:rsidRPr="00D1004A">
        <w:rPr>
          <w:rFonts w:hint="eastAsia"/>
          <w:szCs w:val="21"/>
        </w:rPr>
        <w:t>)</w:t>
      </w:r>
    </w:p>
    <w:p w:rsidR="006B2E16" w:rsidRPr="00D1004A" w:rsidRDefault="00B37358" w:rsidP="00B11B32">
      <w:proofErr w:type="gramStart"/>
      <w:r w:rsidRPr="00D1004A">
        <w:t>where</w:t>
      </w:r>
      <w:proofErr w:type="gramEnd"/>
      <w:r w:rsidRPr="00D1004A">
        <w:t xml:space="preserve"> </w:t>
      </w:r>
      <w:proofErr w:type="spellStart"/>
      <w:r w:rsidRPr="00D1004A">
        <w:rPr>
          <w:i/>
        </w:rPr>
        <w:t>X</w:t>
      </w:r>
      <w:r w:rsidRPr="00D1004A">
        <w:rPr>
          <w:vertAlign w:val="subscript"/>
        </w:rPr>
        <w:t>max</w:t>
      </w:r>
      <w:proofErr w:type="spellEnd"/>
      <w:r w:rsidRPr="00D1004A">
        <w:t xml:space="preserve"> and </w:t>
      </w:r>
      <w:proofErr w:type="spellStart"/>
      <w:r w:rsidRPr="00D1004A">
        <w:rPr>
          <w:i/>
        </w:rPr>
        <w:t>X</w:t>
      </w:r>
      <w:r w:rsidRPr="00D1004A">
        <w:rPr>
          <w:vertAlign w:val="subscript"/>
        </w:rPr>
        <w:t>min</w:t>
      </w:r>
      <w:proofErr w:type="spellEnd"/>
      <w:r w:rsidRPr="00D1004A">
        <w:t xml:space="preserve"> are the upper and lower </w:t>
      </w:r>
      <w:r w:rsidR="00712600" w:rsidRPr="00D1004A">
        <w:t>bound</w:t>
      </w:r>
      <w:r w:rsidR="005E71A8" w:rsidRPr="00D1004A">
        <w:rPr>
          <w:rFonts w:hint="eastAsia"/>
        </w:rPr>
        <w:t xml:space="preserve"> </w:t>
      </w:r>
      <w:r w:rsidR="00712600" w:rsidRPr="00D1004A">
        <w:t>of the solution, respectively</w:t>
      </w:r>
      <w:r w:rsidR="00712600" w:rsidRPr="00D1004A">
        <w:rPr>
          <w:rFonts w:hint="eastAsia"/>
        </w:rPr>
        <w:t>.</w:t>
      </w:r>
      <w:r w:rsidRPr="00D1004A">
        <w:t xml:space="preserve"> </w:t>
      </w:r>
      <w:proofErr w:type="gramStart"/>
      <w:r w:rsidR="00D5675D" w:rsidRPr="00D1004A">
        <w:t>rand(</w:t>
      </w:r>
      <w:proofErr w:type="gramEnd"/>
      <w:r w:rsidR="00D5675D" w:rsidRPr="00D1004A">
        <w:t xml:space="preserve">0,1) </w:t>
      </w:r>
      <w:r w:rsidR="00712600" w:rsidRPr="00D1004A">
        <w:rPr>
          <w:rFonts w:hint="eastAsia"/>
        </w:rPr>
        <w:t>refers to</w:t>
      </w:r>
      <w:r w:rsidR="00D5675D" w:rsidRPr="00D1004A">
        <w:t xml:space="preserve"> a random coefficient in the range of (0,1)</w:t>
      </w:r>
      <w:r w:rsidRPr="00D1004A">
        <w:t>.</w:t>
      </w:r>
    </w:p>
    <w:p w:rsidR="006B2E16" w:rsidRPr="00D1004A" w:rsidRDefault="00AD3879" w:rsidP="006B2E16">
      <w:pPr>
        <w:ind w:firstLineChars="200" w:firstLine="420"/>
      </w:pPr>
      <w:r w:rsidRPr="00D1004A">
        <w:t xml:space="preserve">The prey matrix </w:t>
      </w:r>
      <w:r w:rsidRPr="00D1004A">
        <w:rPr>
          <w:b/>
          <w:i/>
        </w:rPr>
        <w:t>P</w:t>
      </w:r>
      <w:r w:rsidR="00363182" w:rsidRPr="00D1004A">
        <w:t xml:space="preserve"> is obtained</w:t>
      </w:r>
      <w:r w:rsidR="00B060F1" w:rsidRPr="00D1004A">
        <w:rPr>
          <w:rFonts w:hint="eastAsia"/>
        </w:rPr>
        <w:t xml:space="preserve"> as follow</w:t>
      </w:r>
      <w:r w:rsidR="00B11B32" w:rsidRPr="00D1004A">
        <w:rPr>
          <w:rFonts w:hint="eastAsia"/>
        </w:rPr>
        <w:t>s</w:t>
      </w:r>
      <w:r w:rsidR="00363182" w:rsidRPr="00D1004A">
        <w:rPr>
          <w:rFonts w:hint="eastAsia"/>
        </w:rPr>
        <w:t>:</w:t>
      </w:r>
    </w:p>
    <w:p w:rsidR="00AD3879" w:rsidRPr="00D1004A" w:rsidRDefault="00E37676" w:rsidP="006734A4">
      <w:pPr>
        <w:ind w:firstLineChars="200" w:firstLine="420"/>
        <w:jc w:val="center"/>
        <w:rPr>
          <w:szCs w:val="21"/>
        </w:rPr>
      </w:pPr>
      <w:r w:rsidRPr="00D1004A">
        <w:rPr>
          <w:rFonts w:ascii="宋体" w:hAnsi="宋体" w:hint="eastAsia"/>
          <w:position w:val="-68"/>
          <w:szCs w:val="21"/>
        </w:rPr>
        <w:lastRenderedPageBreak/>
        <w:t xml:space="preserve">                        </w:t>
      </w:r>
      <w:r w:rsidR="00387641" w:rsidRPr="00D1004A">
        <w:rPr>
          <w:position w:val="-68"/>
          <w:szCs w:val="21"/>
        </w:rPr>
        <w:object w:dxaOrig="2799" w:dyaOrig="1480">
          <v:shape id="_x0000_i1036" type="#_x0000_t75" style="width:140pt;height:72.65pt" o:ole="">
            <v:imagedata r:id="rId30" o:title=""/>
          </v:shape>
          <o:OLEObject Type="Embed" ProgID="Equation.DSMT4" ShapeID="_x0000_i1036" DrawAspect="Content" ObjectID="_1738919954" r:id="rId31"/>
        </w:object>
      </w:r>
      <w:r w:rsidR="006734A4" w:rsidRPr="00D1004A">
        <w:rPr>
          <w:rFonts w:ascii="宋体" w:hAnsi="宋体" w:hint="eastAsia"/>
          <w:szCs w:val="21"/>
        </w:rPr>
        <w:t xml:space="preserve"> </w:t>
      </w:r>
      <w:r w:rsidRPr="00D1004A">
        <w:rPr>
          <w:rFonts w:ascii="宋体" w:hAnsi="宋体" w:hint="eastAsia"/>
          <w:szCs w:val="21"/>
        </w:rPr>
        <w:t xml:space="preserve">                  </w:t>
      </w:r>
      <w:r w:rsidR="006D6643" w:rsidRPr="00D1004A">
        <w:rPr>
          <w:rFonts w:ascii="宋体" w:hAnsi="宋体" w:hint="eastAsia"/>
          <w:szCs w:val="21"/>
        </w:rPr>
        <w:t xml:space="preserve"> </w:t>
      </w:r>
      <w:r w:rsidRPr="00D1004A">
        <w:rPr>
          <w:rFonts w:ascii="宋体" w:hAnsi="宋体" w:hint="eastAsia"/>
          <w:szCs w:val="21"/>
        </w:rPr>
        <w:t xml:space="preserve"> </w:t>
      </w:r>
      <w:r w:rsidR="006734A4" w:rsidRPr="00D1004A">
        <w:rPr>
          <w:rFonts w:hint="eastAsia"/>
          <w:szCs w:val="21"/>
        </w:rPr>
        <w:t>(</w:t>
      </w:r>
      <w:r w:rsidR="006D6643" w:rsidRPr="00D1004A">
        <w:rPr>
          <w:rFonts w:hint="eastAsia"/>
          <w:szCs w:val="21"/>
        </w:rPr>
        <w:t>8</w:t>
      </w:r>
      <w:r w:rsidR="006734A4" w:rsidRPr="00D1004A">
        <w:rPr>
          <w:rFonts w:hint="eastAsia"/>
          <w:szCs w:val="21"/>
        </w:rPr>
        <w:t>)</w:t>
      </w:r>
    </w:p>
    <w:p w:rsidR="006734A4" w:rsidRPr="00D1004A" w:rsidRDefault="00B11B32" w:rsidP="00B11B32">
      <w:pPr>
        <w:jc w:val="left"/>
      </w:pPr>
      <w:proofErr w:type="gramStart"/>
      <w:r w:rsidRPr="00D1004A">
        <w:rPr>
          <w:rFonts w:hint="eastAsia"/>
        </w:rPr>
        <w:t>w</w:t>
      </w:r>
      <w:r w:rsidR="006734A4" w:rsidRPr="00D1004A">
        <w:t>here</w:t>
      </w:r>
      <w:proofErr w:type="gramEnd"/>
      <w:r w:rsidR="006734A4" w:rsidRPr="00D1004A">
        <w:rPr>
          <w:i/>
        </w:rPr>
        <w:t xml:space="preserve"> n</w:t>
      </w:r>
      <w:r w:rsidR="006734A4" w:rsidRPr="00D1004A">
        <w:t xml:space="preserve"> is the </w:t>
      </w:r>
      <w:r w:rsidR="004D21B5" w:rsidRPr="00D1004A">
        <w:t>number of search agents</w:t>
      </w:r>
      <w:r w:rsidR="006734A4" w:rsidRPr="00D1004A">
        <w:t xml:space="preserve"> and</w:t>
      </w:r>
      <w:r w:rsidR="006734A4" w:rsidRPr="00D1004A">
        <w:rPr>
          <w:i/>
        </w:rPr>
        <w:t xml:space="preserve"> d</w:t>
      </w:r>
      <w:r w:rsidR="006734A4" w:rsidRPr="00D1004A">
        <w:t xml:space="preserve"> is the position of each dimension.</w:t>
      </w:r>
    </w:p>
    <w:p w:rsidR="006734A4" w:rsidRPr="00D1004A" w:rsidRDefault="006734A4" w:rsidP="006734A4">
      <w:pPr>
        <w:ind w:firstLineChars="200" w:firstLine="420"/>
        <w:jc w:val="left"/>
      </w:pPr>
      <w:r w:rsidRPr="00D1004A">
        <w:t xml:space="preserve">The fitness </w:t>
      </w:r>
      <w:r w:rsidR="00B060F1" w:rsidRPr="00D1004A">
        <w:rPr>
          <w:rFonts w:hint="eastAsia"/>
        </w:rPr>
        <w:t xml:space="preserve">value </w:t>
      </w:r>
      <w:r w:rsidRPr="00D1004A">
        <w:t xml:space="preserve">is calculated for each individual </w:t>
      </w:r>
      <w:r w:rsidRPr="00D1004A">
        <w:rPr>
          <w:i/>
        </w:rPr>
        <w:t>X</w:t>
      </w:r>
      <w:r w:rsidRPr="00D1004A">
        <w:rPr>
          <w:vertAlign w:val="subscript"/>
        </w:rPr>
        <w:t>i</w:t>
      </w:r>
      <w:proofErr w:type="gramStart"/>
      <w:r w:rsidRPr="00D1004A">
        <w:t>=[</w:t>
      </w:r>
      <w:proofErr w:type="gramEnd"/>
      <w:r w:rsidRPr="00D1004A">
        <w:rPr>
          <w:i/>
        </w:rPr>
        <w:t>X</w:t>
      </w:r>
      <w:r w:rsidRPr="00D1004A">
        <w:rPr>
          <w:vertAlign w:val="subscript"/>
        </w:rPr>
        <w:t>i,1</w:t>
      </w:r>
      <w:r w:rsidRPr="00D1004A">
        <w:t>,</w:t>
      </w:r>
      <w:r w:rsidRPr="00D1004A">
        <w:rPr>
          <w:i/>
        </w:rPr>
        <w:t>X</w:t>
      </w:r>
      <w:r w:rsidRPr="00D1004A">
        <w:rPr>
          <w:vertAlign w:val="subscript"/>
        </w:rPr>
        <w:t>i,2</w:t>
      </w:r>
      <w:r w:rsidRPr="00D1004A">
        <w:t>,...,</w:t>
      </w:r>
      <w:proofErr w:type="spellStart"/>
      <w:r w:rsidRPr="00D1004A">
        <w:rPr>
          <w:i/>
        </w:rPr>
        <w:t>X</w:t>
      </w:r>
      <w:r w:rsidRPr="00D1004A">
        <w:rPr>
          <w:vertAlign w:val="subscript"/>
        </w:rPr>
        <w:t>i,d</w:t>
      </w:r>
      <w:proofErr w:type="spellEnd"/>
      <w:r w:rsidRPr="00D1004A">
        <w:t xml:space="preserve">] in each prey matrix </w:t>
      </w:r>
      <w:r w:rsidRPr="00D1004A">
        <w:rPr>
          <w:b/>
          <w:i/>
        </w:rPr>
        <w:t>P</w:t>
      </w:r>
      <w:r w:rsidRPr="00D1004A">
        <w:t xml:space="preserve">. The top predator matrix </w:t>
      </w:r>
      <w:r w:rsidRPr="00D1004A">
        <w:rPr>
          <w:b/>
          <w:i/>
        </w:rPr>
        <w:t>E</w:t>
      </w:r>
      <w:r w:rsidRPr="00D1004A">
        <w:t xml:space="preserve"> is obtained by copying </w:t>
      </w:r>
      <w:r w:rsidRPr="007A17D0">
        <w:rPr>
          <w:i/>
        </w:rPr>
        <w:t>n</w:t>
      </w:r>
      <w:r w:rsidRPr="00D1004A">
        <w:t xml:space="preserve"> copies of the individual </w:t>
      </w:r>
      <w:proofErr w:type="spellStart"/>
      <w:r w:rsidRPr="00D1004A">
        <w:rPr>
          <w:b/>
          <w:i/>
        </w:rPr>
        <w:t>X</w:t>
      </w:r>
      <w:r w:rsidRPr="00D1004A">
        <w:rPr>
          <w:b/>
          <w:vertAlign w:val="subscript"/>
        </w:rPr>
        <w:t>i</w:t>
      </w:r>
      <w:r w:rsidR="009D6D09" w:rsidRPr="00D1004A">
        <w:rPr>
          <w:rFonts w:hint="eastAsia"/>
          <w:b/>
          <w:vertAlign w:val="superscript"/>
        </w:rPr>
        <w:t>I</w:t>
      </w:r>
      <w:proofErr w:type="spellEnd"/>
      <w:r w:rsidRPr="00D1004A">
        <w:rPr>
          <w:b/>
          <w:vertAlign w:val="superscript"/>
        </w:rPr>
        <w:t xml:space="preserve"> </w:t>
      </w:r>
      <w:r w:rsidR="00363182" w:rsidRPr="00D1004A">
        <w:t>with the best fitness</w:t>
      </w:r>
      <w:r w:rsidR="00363182" w:rsidRPr="00D1004A">
        <w:rPr>
          <w:rFonts w:hint="eastAsia"/>
        </w:rPr>
        <w:t>:</w:t>
      </w:r>
    </w:p>
    <w:p w:rsidR="006B2E16" w:rsidRPr="00D1004A" w:rsidRDefault="00E37676" w:rsidP="00E37676">
      <w:pPr>
        <w:ind w:firstLineChars="200" w:firstLine="420"/>
        <w:jc w:val="center"/>
      </w:pPr>
      <w:r w:rsidRPr="00D1004A">
        <w:rPr>
          <w:rFonts w:ascii="宋体" w:hAnsi="宋体" w:hint="eastAsia"/>
          <w:position w:val="-70"/>
          <w:szCs w:val="21"/>
        </w:rPr>
        <w:t xml:space="preserve">                       </w:t>
      </w:r>
      <w:r w:rsidR="004D56A6" w:rsidRPr="00D1004A">
        <w:rPr>
          <w:rFonts w:ascii="宋体" w:hAnsi="宋体" w:hint="eastAsia"/>
          <w:position w:val="-70"/>
          <w:szCs w:val="21"/>
        </w:rPr>
        <w:t xml:space="preserve"> </w:t>
      </w:r>
      <w:r w:rsidR="00387641" w:rsidRPr="00D1004A">
        <w:rPr>
          <w:rFonts w:ascii="宋体" w:hAnsi="宋体"/>
          <w:position w:val="-70"/>
          <w:szCs w:val="21"/>
        </w:rPr>
        <w:object w:dxaOrig="2799" w:dyaOrig="1520">
          <v:shape id="_x0000_i1037" type="#_x0000_t75" style="width:140pt;height:76pt" o:ole="">
            <v:imagedata r:id="rId32" o:title=""/>
          </v:shape>
          <o:OLEObject Type="Embed" ProgID="Equation.DSMT4" ShapeID="_x0000_i1037" DrawAspect="Content" ObjectID="_1738919955" r:id="rId33"/>
        </w:object>
      </w:r>
      <w:r w:rsidRPr="00D1004A">
        <w:rPr>
          <w:rFonts w:ascii="宋体" w:hAnsi="宋体" w:hint="eastAsia"/>
          <w:position w:val="-70"/>
          <w:szCs w:val="21"/>
        </w:rPr>
        <w:t xml:space="preserve">          </w:t>
      </w:r>
      <w:r w:rsidR="004D56A6" w:rsidRPr="00D1004A">
        <w:rPr>
          <w:rFonts w:ascii="宋体" w:hAnsi="宋体" w:hint="eastAsia"/>
          <w:position w:val="-70"/>
          <w:szCs w:val="21"/>
        </w:rPr>
        <w:t xml:space="preserve"> </w:t>
      </w:r>
      <w:r w:rsidRPr="00D1004A">
        <w:rPr>
          <w:rFonts w:ascii="宋体" w:hAnsi="宋体" w:hint="eastAsia"/>
          <w:position w:val="-70"/>
          <w:szCs w:val="21"/>
        </w:rPr>
        <w:t xml:space="preserve">         </w:t>
      </w:r>
      <w:r w:rsidR="006D6643" w:rsidRPr="00D1004A">
        <w:rPr>
          <w:rFonts w:hint="eastAsia"/>
          <w:szCs w:val="21"/>
        </w:rPr>
        <w:t>(9</w:t>
      </w:r>
      <w:r w:rsidR="006734A4" w:rsidRPr="00D1004A">
        <w:rPr>
          <w:rFonts w:hint="eastAsia"/>
          <w:szCs w:val="21"/>
        </w:rPr>
        <w:t>)</w:t>
      </w:r>
    </w:p>
    <w:p w:rsidR="006B2E16" w:rsidRPr="00D1004A" w:rsidRDefault="00B060F1" w:rsidP="006B2E16">
      <w:pPr>
        <w:ind w:firstLineChars="200" w:firstLine="420"/>
      </w:pPr>
      <w:r w:rsidRPr="00D1004A">
        <w:rPr>
          <w:rFonts w:hint="eastAsia"/>
        </w:rPr>
        <w:t>During</w:t>
      </w:r>
      <w:r w:rsidR="00376C48" w:rsidRPr="00D1004A">
        <w:t xml:space="preserve"> the optimization process, </w:t>
      </w:r>
      <w:r w:rsidR="00376C48" w:rsidRPr="00D1004A">
        <w:rPr>
          <w:i/>
        </w:rPr>
        <w:t>t</w:t>
      </w:r>
      <w:r w:rsidR="00376C48" w:rsidRPr="00D1004A">
        <w:t xml:space="preserve"> denotes the current number of iterations, </w:t>
      </w:r>
      <w:proofErr w:type="spellStart"/>
      <w:r w:rsidR="00376C48" w:rsidRPr="00D1004A">
        <w:rPr>
          <w:i/>
        </w:rPr>
        <w:t>t</w:t>
      </w:r>
      <w:r w:rsidR="00376C48" w:rsidRPr="00D1004A">
        <w:rPr>
          <w:vertAlign w:val="subscript"/>
        </w:rPr>
        <w:t>max</w:t>
      </w:r>
      <w:proofErr w:type="spellEnd"/>
      <w:r w:rsidR="00376C48" w:rsidRPr="00D1004A">
        <w:t xml:space="preserve"> denotes the maximum number of iterations, and the optimization search process is divided into three stages, the local</w:t>
      </w:r>
      <w:r w:rsidR="00DB7495" w:rsidRPr="00D1004A">
        <w:rPr>
          <w:rFonts w:hint="eastAsia"/>
        </w:rPr>
        <w:t>ly</w:t>
      </w:r>
      <w:r w:rsidR="00376C48" w:rsidRPr="00D1004A">
        <w:t xml:space="preserve"> optimal solution is disturbed using the FADs effect, and the post-perturbation fitness is calculated to update the iterative process. The moving step of prey matrix </w:t>
      </w:r>
      <w:r w:rsidR="00376C48" w:rsidRPr="00D1004A">
        <w:rPr>
          <w:b/>
          <w:i/>
        </w:rPr>
        <w:t>P</w:t>
      </w:r>
      <w:r w:rsidR="00376C48" w:rsidRPr="00D1004A">
        <w:t xml:space="preserve"> and top predator matrix </w:t>
      </w:r>
      <w:r w:rsidR="00376C48" w:rsidRPr="00D1004A">
        <w:rPr>
          <w:b/>
          <w:i/>
        </w:rPr>
        <w:t>E</w:t>
      </w:r>
      <w:r w:rsidR="00376C48" w:rsidRPr="00D1004A">
        <w:t xml:space="preserve"> in the iterative process is denoted by </w:t>
      </w:r>
      <w:r w:rsidR="00376C48" w:rsidRPr="00D1004A">
        <w:rPr>
          <w:b/>
          <w:i/>
        </w:rPr>
        <w:t>d</w:t>
      </w:r>
      <w:r w:rsidR="00376C48" w:rsidRPr="00D1004A">
        <w:rPr>
          <w:b/>
          <w:vertAlign w:val="subscript"/>
        </w:rPr>
        <w:t>i</w:t>
      </w:r>
      <w:r w:rsidR="00376C48" w:rsidRPr="00D1004A">
        <w:rPr>
          <w:b/>
        </w:rPr>
        <w:t>.</w:t>
      </w:r>
      <w:r w:rsidR="00376C48" w:rsidRPr="00D1004A">
        <w:t xml:space="preserve"> </w:t>
      </w:r>
      <w:r w:rsidR="00376C48" w:rsidRPr="00D1004A">
        <w:rPr>
          <w:b/>
          <w:i/>
        </w:rPr>
        <w:t>R</w:t>
      </w:r>
      <w:r w:rsidR="00376C48" w:rsidRPr="00D1004A">
        <w:rPr>
          <w:b/>
          <w:vertAlign w:val="subscript"/>
        </w:rPr>
        <w:t>L</w:t>
      </w:r>
      <w:r w:rsidR="00376C48" w:rsidRPr="00D1004A">
        <w:t xml:space="preserve"> denotes </w:t>
      </w:r>
      <w:proofErr w:type="spellStart"/>
      <w:r w:rsidR="00376C48" w:rsidRPr="00D1004A">
        <w:t>Lévy</w:t>
      </w:r>
      <w:proofErr w:type="spellEnd"/>
      <w:r w:rsidR="00376C48" w:rsidRPr="00D1004A">
        <w:t xml:space="preserve"> </w:t>
      </w:r>
      <w:r w:rsidR="0044675C" w:rsidRPr="00D1004A">
        <w:t>motion</w:t>
      </w:r>
      <w:r w:rsidR="00376C48" w:rsidRPr="00D1004A">
        <w:t xml:space="preserve">, </w:t>
      </w:r>
      <w:r w:rsidR="00376C48" w:rsidRPr="00D1004A">
        <w:rPr>
          <w:b/>
          <w:i/>
        </w:rPr>
        <w:t>R</w:t>
      </w:r>
      <w:r w:rsidR="00376C48" w:rsidRPr="00D1004A">
        <w:rPr>
          <w:b/>
          <w:vertAlign w:val="subscript"/>
        </w:rPr>
        <w:t>B</w:t>
      </w:r>
      <w:r w:rsidR="00376C48" w:rsidRPr="00D1004A">
        <w:t xml:space="preserve"> denotes Brownian </w:t>
      </w:r>
      <w:r w:rsidR="0044675C" w:rsidRPr="00D1004A">
        <w:t>motion</w:t>
      </w:r>
      <w:r w:rsidR="00376C48" w:rsidRPr="00D1004A">
        <w:t xml:space="preserve">, and the </w:t>
      </w:r>
      <w:proofErr w:type="spellStart"/>
      <w:r w:rsidR="00376C48" w:rsidRPr="00D1004A">
        <w:t>Kronecker</w:t>
      </w:r>
      <w:proofErr w:type="spellEnd"/>
      <w:r w:rsidR="00376C48" w:rsidRPr="00D1004A">
        <w:t xml:space="preserve"> product of prey and top predator under the two wandering modes and three stages is used as the influencing factor of the moving step </w:t>
      </w:r>
      <w:r w:rsidR="00376C48" w:rsidRPr="00D1004A">
        <w:rPr>
          <w:b/>
          <w:i/>
        </w:rPr>
        <w:t>d</w:t>
      </w:r>
      <w:r w:rsidR="00376C48" w:rsidRPr="00D1004A">
        <w:rPr>
          <w:b/>
          <w:vertAlign w:val="subscript"/>
        </w:rPr>
        <w:t>i</w:t>
      </w:r>
      <w:r w:rsidR="00376C48" w:rsidRPr="00D1004A">
        <w:t>.</w:t>
      </w:r>
    </w:p>
    <w:p w:rsidR="006B2E16" w:rsidRPr="00D1004A" w:rsidRDefault="000166AF" w:rsidP="000166AF">
      <w:pPr>
        <w:ind w:firstLineChars="200" w:firstLine="422"/>
      </w:pPr>
      <w:r w:rsidRPr="00D1004A">
        <w:rPr>
          <w:rFonts w:hint="eastAsia"/>
          <w:b/>
          <w:i/>
        </w:rPr>
        <w:t>Phase 1</w:t>
      </w:r>
      <w:r w:rsidRPr="00D1004A">
        <w:rPr>
          <w:rFonts w:hint="eastAsia"/>
          <w:b/>
        </w:rPr>
        <w:t>:</w:t>
      </w:r>
      <w:r w:rsidR="00B11B32" w:rsidRPr="00D1004A">
        <w:rPr>
          <w:rFonts w:hint="eastAsia"/>
          <w:b/>
        </w:rPr>
        <w:t xml:space="preserve"> </w:t>
      </w:r>
      <w:r w:rsidR="00376C48" w:rsidRPr="00D1004A">
        <w:t>When</w:t>
      </w:r>
      <w:r w:rsidR="00376C48" w:rsidRPr="00D1004A">
        <w:rPr>
          <w:i/>
        </w:rPr>
        <w:t xml:space="preserve"> t</w:t>
      </w:r>
      <w:r w:rsidR="00376C48" w:rsidRPr="00D1004A">
        <w:t xml:space="preserve"> &lt; </w:t>
      </w:r>
      <w:proofErr w:type="spellStart"/>
      <w:r w:rsidR="00376C48" w:rsidRPr="00D1004A">
        <w:rPr>
          <w:i/>
        </w:rPr>
        <w:t>t</w:t>
      </w:r>
      <w:r w:rsidR="00376C48" w:rsidRPr="00D1004A">
        <w:rPr>
          <w:vertAlign w:val="subscript"/>
        </w:rPr>
        <w:t>max</w:t>
      </w:r>
      <w:proofErr w:type="spellEnd"/>
      <w:r w:rsidR="00151CE9" w:rsidRPr="00D1004A">
        <w:t>/3 is a high</w:t>
      </w:r>
      <w:r w:rsidR="00151CE9" w:rsidRPr="00D1004A">
        <w:rPr>
          <w:rFonts w:hint="eastAsia"/>
        </w:rPr>
        <w:t>-</w:t>
      </w:r>
      <w:r w:rsidR="00376C48" w:rsidRPr="00D1004A">
        <w:t>velocity ratio stage, the top predator gives up hunting, the prey for Brownian motion, the mathematical expression is as follows</w:t>
      </w:r>
      <w:r w:rsidR="00376C48" w:rsidRPr="00D1004A">
        <w:rPr>
          <w:rFonts w:hint="eastAsia"/>
        </w:rPr>
        <w:t>:</w:t>
      </w:r>
    </w:p>
    <w:p w:rsidR="00376C48" w:rsidRPr="00D1004A" w:rsidRDefault="004D56A6" w:rsidP="00376C48">
      <w:pPr>
        <w:ind w:firstLine="420"/>
        <w:jc w:val="center"/>
        <w:rPr>
          <w:rFonts w:ascii="宋体" w:hAnsi="宋体"/>
          <w:szCs w:val="21"/>
        </w:rPr>
      </w:pPr>
      <w:r w:rsidRPr="00D1004A">
        <w:rPr>
          <w:rFonts w:ascii="宋体" w:hAnsi="宋体" w:hint="eastAsia"/>
          <w:position w:val="-12"/>
          <w:szCs w:val="21"/>
        </w:rPr>
        <w:t xml:space="preserve">                          </w:t>
      </w:r>
      <w:r w:rsidR="006147AD" w:rsidRPr="00D1004A">
        <w:rPr>
          <w:rFonts w:ascii="宋体" w:hAnsi="宋体"/>
          <w:position w:val="-12"/>
          <w:szCs w:val="21"/>
        </w:rPr>
        <w:object w:dxaOrig="2000" w:dyaOrig="360">
          <v:shape id="_x0000_i1038" type="#_x0000_t75" style="width:100pt;height:16.65pt" o:ole="">
            <v:imagedata r:id="rId34" o:title=""/>
          </v:shape>
          <o:OLEObject Type="Embed" ProgID="Equation.DSMT4" ShapeID="_x0000_i1038" DrawAspect="Content" ObjectID="_1738919956" r:id="rId35"/>
        </w:object>
      </w:r>
      <w:r w:rsidR="00376C48" w:rsidRPr="00D1004A">
        <w:rPr>
          <w:rFonts w:ascii="宋体" w:hAnsi="宋体" w:hint="eastAsia"/>
          <w:szCs w:val="21"/>
        </w:rPr>
        <w:t xml:space="preserve">     </w:t>
      </w:r>
      <w:r w:rsidRPr="00D1004A">
        <w:rPr>
          <w:rFonts w:ascii="宋体" w:hAnsi="宋体" w:hint="eastAsia"/>
          <w:szCs w:val="21"/>
        </w:rPr>
        <w:t xml:space="preserve">                    </w:t>
      </w:r>
      <w:r w:rsidR="00376C48" w:rsidRPr="00D1004A">
        <w:rPr>
          <w:rFonts w:ascii="宋体" w:hAnsi="宋体" w:hint="eastAsia"/>
          <w:szCs w:val="21"/>
        </w:rPr>
        <w:t xml:space="preserve"> </w:t>
      </w:r>
      <w:r w:rsidR="006D6643" w:rsidRPr="00D1004A">
        <w:rPr>
          <w:rFonts w:hint="eastAsia"/>
          <w:szCs w:val="21"/>
        </w:rPr>
        <w:t>(10</w:t>
      </w:r>
      <w:r w:rsidR="00376C48" w:rsidRPr="00D1004A">
        <w:rPr>
          <w:rFonts w:hint="eastAsia"/>
          <w:szCs w:val="21"/>
        </w:rPr>
        <w:t>)</w:t>
      </w:r>
    </w:p>
    <w:p w:rsidR="00376C48" w:rsidRPr="00D1004A" w:rsidRDefault="004D56A6" w:rsidP="00376C48">
      <w:pPr>
        <w:ind w:firstLine="420"/>
        <w:jc w:val="center"/>
        <w:rPr>
          <w:rFonts w:ascii="宋体" w:hAnsi="宋体"/>
          <w:szCs w:val="21"/>
        </w:rPr>
      </w:pPr>
      <w:r w:rsidRPr="00D1004A">
        <w:rPr>
          <w:rFonts w:ascii="宋体" w:hAnsi="宋体" w:hint="eastAsia"/>
          <w:position w:val="-12"/>
          <w:szCs w:val="21"/>
        </w:rPr>
        <w:t xml:space="preserve">                     </w:t>
      </w:r>
      <w:r w:rsidR="006147AD" w:rsidRPr="00D1004A">
        <w:rPr>
          <w:rFonts w:ascii="宋体" w:hAnsi="宋体"/>
          <w:position w:val="-12"/>
          <w:szCs w:val="21"/>
        </w:rPr>
        <w:object w:dxaOrig="3379" w:dyaOrig="360">
          <v:shape id="_x0000_i1039" type="#_x0000_t75" style="width:169.35pt;height:16.65pt" o:ole="">
            <v:imagedata r:id="rId36" o:title=""/>
          </v:shape>
          <o:OLEObject Type="Embed" ProgID="Equation.DSMT4" ShapeID="_x0000_i1039" DrawAspect="Content" ObjectID="_1738919957" r:id="rId37"/>
        </w:object>
      </w:r>
      <w:r w:rsidR="00376C48" w:rsidRPr="00D1004A">
        <w:rPr>
          <w:rFonts w:ascii="宋体" w:hAnsi="宋体" w:hint="eastAsia"/>
          <w:szCs w:val="21"/>
        </w:rPr>
        <w:t xml:space="preserve"> </w:t>
      </w:r>
      <w:r w:rsidRPr="00D1004A">
        <w:rPr>
          <w:rFonts w:ascii="宋体" w:hAnsi="宋体" w:hint="eastAsia"/>
          <w:szCs w:val="21"/>
        </w:rPr>
        <w:t xml:space="preserve">                 </w:t>
      </w:r>
      <w:r w:rsidR="006D6643" w:rsidRPr="00D1004A">
        <w:rPr>
          <w:rFonts w:hint="eastAsia"/>
          <w:szCs w:val="21"/>
        </w:rPr>
        <w:t>(11</w:t>
      </w:r>
      <w:r w:rsidR="00376C48" w:rsidRPr="00D1004A">
        <w:rPr>
          <w:rFonts w:hint="eastAsia"/>
          <w:szCs w:val="21"/>
        </w:rPr>
        <w:t>)</w:t>
      </w:r>
    </w:p>
    <w:p w:rsidR="002C6781" w:rsidRPr="00D1004A" w:rsidRDefault="00B11B32" w:rsidP="00B11B32">
      <w:proofErr w:type="gramStart"/>
      <w:r w:rsidRPr="00D1004A">
        <w:rPr>
          <w:rFonts w:hint="eastAsia"/>
        </w:rPr>
        <w:t>w</w:t>
      </w:r>
      <w:r w:rsidR="002C6781" w:rsidRPr="00D1004A">
        <w:t>here</w:t>
      </w:r>
      <w:proofErr w:type="gramEnd"/>
      <w:r w:rsidR="002C6781" w:rsidRPr="00D1004A">
        <w:t xml:space="preserve"> </w:t>
      </w:r>
      <w:r w:rsidR="002C6781" w:rsidRPr="00D1004A">
        <w:rPr>
          <w:i/>
        </w:rPr>
        <w:t>p</w:t>
      </w:r>
      <w:r w:rsidR="007C3CBC" w:rsidRPr="00D1004A">
        <w:t xml:space="preserve"> is taken as a constant 0.5</w:t>
      </w:r>
      <w:r w:rsidR="000A2032" w:rsidRPr="00D1004A">
        <w:rPr>
          <w:rFonts w:hint="eastAsia"/>
        </w:rPr>
        <w:t>,</w:t>
      </w:r>
      <w:r w:rsidR="007C3CBC" w:rsidRPr="00D1004A">
        <w:rPr>
          <w:rFonts w:hint="eastAsia"/>
        </w:rPr>
        <w:t xml:space="preserve"> </w:t>
      </w:r>
      <w:r w:rsidR="002C6781" w:rsidRPr="00D1004A">
        <w:t>R is a unifor</w:t>
      </w:r>
      <w:r w:rsidR="007C3CBC" w:rsidRPr="00D1004A">
        <w:t>m random number between 0 and 1</w:t>
      </w:r>
      <w:r w:rsidR="000A2032" w:rsidRPr="00D1004A">
        <w:rPr>
          <w:rFonts w:hint="eastAsia"/>
        </w:rPr>
        <w:t>,</w:t>
      </w:r>
      <w:r w:rsidR="002C6781" w:rsidRPr="00D1004A">
        <w:t xml:space="preserve"> </w:t>
      </w:r>
      <w:r w:rsidR="002C6781" w:rsidRPr="00D1004A">
        <w:rPr>
          <w:i/>
        </w:rPr>
        <w:t>P</w:t>
      </w:r>
      <w:r w:rsidR="002C6781" w:rsidRPr="00D1004A">
        <w:rPr>
          <w:vertAlign w:val="subscript"/>
        </w:rPr>
        <w:t>i</w:t>
      </w:r>
      <w:r w:rsidR="00DE261A" w:rsidRPr="00D1004A">
        <w:rPr>
          <w:rFonts w:hint="eastAsia"/>
          <w:vertAlign w:val="subscript"/>
        </w:rPr>
        <w:t xml:space="preserve"> </w:t>
      </w:r>
      <w:r w:rsidR="00DE261A" w:rsidRPr="00D1004A">
        <w:rPr>
          <w:rFonts w:hint="eastAsia"/>
        </w:rPr>
        <w:t xml:space="preserve">and </w:t>
      </w:r>
      <w:proofErr w:type="spellStart"/>
      <w:r w:rsidR="002C6781" w:rsidRPr="00D1004A">
        <w:rPr>
          <w:i/>
        </w:rPr>
        <w:t>E</w:t>
      </w:r>
      <w:r w:rsidR="002C6781" w:rsidRPr="00D1004A">
        <w:rPr>
          <w:vertAlign w:val="subscript"/>
        </w:rPr>
        <w:t>i</w:t>
      </w:r>
      <w:proofErr w:type="spellEnd"/>
      <w:r w:rsidR="002C6781" w:rsidRPr="00D1004A">
        <w:rPr>
          <w:vertAlign w:val="subscript"/>
        </w:rPr>
        <w:t xml:space="preserve"> </w:t>
      </w:r>
      <w:r w:rsidR="00E7131D" w:rsidRPr="00D1004A">
        <w:t>are the prey position,</w:t>
      </w:r>
      <w:r w:rsidR="00E7131D" w:rsidRPr="00D1004A">
        <w:rPr>
          <w:rFonts w:hint="eastAsia"/>
        </w:rPr>
        <w:t xml:space="preserve"> and </w:t>
      </w:r>
      <w:r w:rsidR="002C6781" w:rsidRPr="00D1004A">
        <w:t>top predator position at the current moment t respectively.</w:t>
      </w:r>
    </w:p>
    <w:p w:rsidR="00376C48" w:rsidRPr="00D1004A" w:rsidRDefault="007C3CBC" w:rsidP="007C3CBC">
      <w:pPr>
        <w:ind w:firstLineChars="200" w:firstLine="422"/>
      </w:pPr>
      <w:r w:rsidRPr="00D1004A">
        <w:rPr>
          <w:rFonts w:hint="eastAsia"/>
          <w:b/>
          <w:i/>
        </w:rPr>
        <w:t>Phase 2</w:t>
      </w:r>
      <w:r w:rsidRPr="00D1004A">
        <w:rPr>
          <w:rFonts w:hint="eastAsia"/>
          <w:b/>
        </w:rPr>
        <w:t>:</w:t>
      </w:r>
      <w:r w:rsidR="00B11B32" w:rsidRPr="00D1004A">
        <w:rPr>
          <w:rFonts w:hint="eastAsia"/>
        </w:rPr>
        <w:t xml:space="preserve"> </w:t>
      </w:r>
      <w:r w:rsidR="00376C48" w:rsidRPr="00D1004A">
        <w:t xml:space="preserve">When </w:t>
      </w:r>
      <w:proofErr w:type="spellStart"/>
      <w:r w:rsidR="00376C48" w:rsidRPr="00D1004A">
        <w:rPr>
          <w:i/>
        </w:rPr>
        <w:t>t</w:t>
      </w:r>
      <w:r w:rsidR="00376C48" w:rsidRPr="00D1004A">
        <w:rPr>
          <w:vertAlign w:val="subscript"/>
        </w:rPr>
        <w:t>max</w:t>
      </w:r>
      <w:proofErr w:type="spellEnd"/>
      <w:r w:rsidR="00376C48" w:rsidRPr="00D1004A">
        <w:t xml:space="preserve">/3 &lt; </w:t>
      </w:r>
      <w:r w:rsidR="00376C48" w:rsidRPr="00D1004A">
        <w:rPr>
          <w:i/>
        </w:rPr>
        <w:t>t</w:t>
      </w:r>
      <w:r w:rsidR="00376C48" w:rsidRPr="00D1004A">
        <w:t xml:space="preserve"> &lt; 2</w:t>
      </w:r>
      <w:r w:rsidR="00376C48" w:rsidRPr="00D1004A">
        <w:rPr>
          <w:i/>
        </w:rPr>
        <w:t>t</w:t>
      </w:r>
      <w:r w:rsidR="00376C48" w:rsidRPr="00D1004A">
        <w:rPr>
          <w:vertAlign w:val="subscript"/>
        </w:rPr>
        <w:t>max</w:t>
      </w:r>
      <w:r w:rsidR="00376C48" w:rsidRPr="00D1004A">
        <w:t>/3 is the equal</w:t>
      </w:r>
      <w:r w:rsidR="00A520EF" w:rsidRPr="00D1004A">
        <w:rPr>
          <w:rFonts w:hint="eastAsia"/>
        </w:rPr>
        <w:t>-</w:t>
      </w:r>
      <w:r w:rsidR="00376C48" w:rsidRPr="00D1004A">
        <w:t>velocity ratio phase, the pop</w:t>
      </w:r>
      <w:r w:rsidR="00B11B32" w:rsidRPr="00D1004A">
        <w:t>ulation is updated in two parts</w:t>
      </w:r>
      <w:r w:rsidR="00B11B32" w:rsidRPr="00D1004A">
        <w:rPr>
          <w:rFonts w:hint="eastAsia"/>
        </w:rPr>
        <w:t>:</w:t>
      </w:r>
      <w:r w:rsidR="00376C48" w:rsidRPr="00D1004A">
        <w:t xml:space="preserve"> the first half of the population is the </w:t>
      </w:r>
      <w:proofErr w:type="spellStart"/>
      <w:r w:rsidR="00376C48" w:rsidRPr="00D1004A">
        <w:t>Lévy</w:t>
      </w:r>
      <w:proofErr w:type="spellEnd"/>
      <w:r w:rsidR="00376C48" w:rsidRPr="00D1004A">
        <w:t xml:space="preserve"> </w:t>
      </w:r>
      <w:r w:rsidR="00FC5C6F" w:rsidRPr="00D1004A">
        <w:t>motion</w:t>
      </w:r>
      <w:r w:rsidR="00376C48" w:rsidRPr="00D1004A">
        <w:t xml:space="preserve"> population, which is responsible for exploitation, and the second half of the population is the Brownian motion population, which i</w:t>
      </w:r>
      <w:r w:rsidR="00B11B32" w:rsidRPr="00D1004A">
        <w:t xml:space="preserve">s responsible for exploration. </w:t>
      </w:r>
      <w:r w:rsidR="00B11B32" w:rsidRPr="00D1004A">
        <w:rPr>
          <w:rFonts w:hint="eastAsia"/>
        </w:rPr>
        <w:t>T</w:t>
      </w:r>
      <w:r w:rsidR="00376C48" w:rsidRPr="00D1004A">
        <w:t xml:space="preserve">he parallel architecture of the MPA algorithm is reflected by this evenly divided population, and the mathematical expression of this phase is </w:t>
      </w:r>
      <w:r w:rsidR="00363182" w:rsidRPr="00D1004A">
        <w:t>shown as follows</w:t>
      </w:r>
      <w:r w:rsidR="00363182" w:rsidRPr="00D1004A">
        <w:rPr>
          <w:rFonts w:hint="eastAsia"/>
        </w:rPr>
        <w:t>:</w:t>
      </w:r>
    </w:p>
    <w:p w:rsidR="00376C48" w:rsidRPr="00D1004A" w:rsidRDefault="00C80489" w:rsidP="006147AD">
      <w:pPr>
        <w:adjustRightInd w:val="0"/>
        <w:snapToGrid w:val="0"/>
        <w:ind w:firstLine="420"/>
        <w:jc w:val="center"/>
        <w:rPr>
          <w:rFonts w:ascii="宋体" w:hAnsi="宋体"/>
          <w:szCs w:val="21"/>
        </w:rPr>
      </w:pPr>
      <w:r w:rsidRPr="00D1004A">
        <w:rPr>
          <w:rFonts w:ascii="宋体" w:hAnsi="宋体" w:hint="eastAsia"/>
          <w:position w:val="-32"/>
          <w:szCs w:val="21"/>
        </w:rPr>
        <w:t xml:space="preserve">                </w:t>
      </w:r>
      <w:r w:rsidR="006147AD" w:rsidRPr="00D1004A">
        <w:rPr>
          <w:rFonts w:ascii="宋体" w:hAnsi="宋体"/>
          <w:position w:val="-32"/>
          <w:szCs w:val="21"/>
        </w:rPr>
        <w:object w:dxaOrig="3620" w:dyaOrig="760">
          <v:shape id="_x0000_i1040" type="#_x0000_t75" style="width:182pt;height:38pt" o:ole="">
            <v:imagedata r:id="rId38" o:title=""/>
          </v:shape>
          <o:OLEObject Type="Embed" ProgID="Equation.DSMT4" ShapeID="_x0000_i1040" DrawAspect="Content" ObjectID="_1738919958" r:id="rId39"/>
        </w:object>
      </w:r>
      <w:r w:rsidR="00376C48" w:rsidRPr="00D1004A">
        <w:rPr>
          <w:rFonts w:ascii="宋体" w:hAnsi="宋体" w:hint="eastAsia"/>
          <w:szCs w:val="21"/>
        </w:rPr>
        <w:t xml:space="preserve">  </w:t>
      </w:r>
      <w:r w:rsidR="004D56A6" w:rsidRPr="00D1004A">
        <w:rPr>
          <w:rFonts w:ascii="宋体" w:hAnsi="宋体" w:hint="eastAsia"/>
          <w:szCs w:val="21"/>
        </w:rPr>
        <w:t xml:space="preserve">                 </w:t>
      </w:r>
      <w:r w:rsidR="00376C48" w:rsidRPr="00D1004A">
        <w:rPr>
          <w:rFonts w:ascii="宋体" w:hAnsi="宋体" w:hint="eastAsia"/>
          <w:szCs w:val="21"/>
        </w:rPr>
        <w:t xml:space="preserve"> </w:t>
      </w:r>
      <w:r w:rsidR="006D6643" w:rsidRPr="00D1004A">
        <w:rPr>
          <w:rFonts w:hint="eastAsia"/>
          <w:szCs w:val="21"/>
        </w:rPr>
        <w:t>(12</w:t>
      </w:r>
      <w:r w:rsidR="00376C48" w:rsidRPr="00D1004A">
        <w:rPr>
          <w:rFonts w:hint="eastAsia"/>
          <w:szCs w:val="21"/>
        </w:rPr>
        <w:t>)</w:t>
      </w:r>
    </w:p>
    <w:p w:rsidR="00376C48" w:rsidRPr="00D1004A" w:rsidRDefault="006147AD" w:rsidP="006147AD">
      <w:pPr>
        <w:adjustRightInd w:val="0"/>
        <w:snapToGrid w:val="0"/>
        <w:ind w:firstLine="420"/>
        <w:jc w:val="center"/>
        <w:rPr>
          <w:rFonts w:ascii="宋体" w:hAnsi="宋体"/>
          <w:szCs w:val="21"/>
        </w:rPr>
      </w:pPr>
      <w:r w:rsidRPr="00D1004A">
        <w:rPr>
          <w:rFonts w:ascii="宋体" w:hAnsi="宋体" w:hint="eastAsia"/>
          <w:position w:val="-32"/>
          <w:szCs w:val="21"/>
        </w:rPr>
        <w:t xml:space="preserve">               </w:t>
      </w:r>
      <w:r w:rsidRPr="00D1004A">
        <w:rPr>
          <w:rFonts w:ascii="宋体" w:hAnsi="宋体"/>
          <w:position w:val="-32"/>
          <w:szCs w:val="21"/>
        </w:rPr>
        <w:object w:dxaOrig="3840" w:dyaOrig="760">
          <v:shape id="_x0000_i1041" type="#_x0000_t75" style="width:193.35pt;height:38pt" o:ole="">
            <v:imagedata r:id="rId40" o:title=""/>
          </v:shape>
          <o:OLEObject Type="Embed" ProgID="Equation.DSMT4" ShapeID="_x0000_i1041" DrawAspect="Content" ObjectID="_1738919959" r:id="rId41"/>
        </w:object>
      </w:r>
      <w:r w:rsidR="00376C48" w:rsidRPr="00D1004A">
        <w:rPr>
          <w:rFonts w:ascii="宋体" w:hAnsi="宋体" w:hint="eastAsia"/>
          <w:szCs w:val="21"/>
        </w:rPr>
        <w:t xml:space="preserve"> </w:t>
      </w:r>
      <w:r w:rsidR="004D56A6" w:rsidRPr="00D1004A">
        <w:rPr>
          <w:rFonts w:ascii="宋体" w:hAnsi="宋体" w:hint="eastAsia"/>
          <w:szCs w:val="21"/>
        </w:rPr>
        <w:t xml:space="preserve">                  </w:t>
      </w:r>
      <w:r w:rsidR="006D6643" w:rsidRPr="00D1004A">
        <w:rPr>
          <w:rFonts w:hint="eastAsia"/>
          <w:szCs w:val="21"/>
        </w:rPr>
        <w:t>(13</w:t>
      </w:r>
      <w:r w:rsidR="00376C48" w:rsidRPr="00D1004A">
        <w:rPr>
          <w:rFonts w:hint="eastAsia"/>
          <w:szCs w:val="21"/>
        </w:rPr>
        <w:t>)</w:t>
      </w:r>
    </w:p>
    <w:p w:rsidR="00376C48" w:rsidRPr="00D1004A" w:rsidRDefault="004D56A6" w:rsidP="00376C48">
      <w:pPr>
        <w:ind w:firstLine="420"/>
        <w:jc w:val="center"/>
        <w:rPr>
          <w:rFonts w:ascii="宋体" w:hAnsi="宋体"/>
          <w:szCs w:val="21"/>
        </w:rPr>
      </w:pPr>
      <w:r w:rsidRPr="00D1004A">
        <w:rPr>
          <w:rFonts w:ascii="宋体" w:hAnsi="宋体" w:hint="eastAsia"/>
          <w:position w:val="-12"/>
          <w:szCs w:val="21"/>
        </w:rPr>
        <w:t xml:space="preserve">                           </w:t>
      </w:r>
      <w:r w:rsidR="00387641" w:rsidRPr="00D1004A">
        <w:rPr>
          <w:rFonts w:ascii="宋体" w:hAnsi="宋体"/>
          <w:position w:val="-12"/>
          <w:szCs w:val="21"/>
        </w:rPr>
        <w:object w:dxaOrig="2040" w:dyaOrig="380">
          <v:shape id="_x0000_i1042" type="#_x0000_t75" style="width:102pt;height:18.65pt" o:ole="">
            <v:imagedata r:id="rId42" o:title=""/>
          </v:shape>
          <o:OLEObject Type="Embed" ProgID="Equation.DSMT4" ShapeID="_x0000_i1042" DrawAspect="Content" ObjectID="_1738919960" r:id="rId43"/>
        </w:object>
      </w:r>
      <w:r w:rsidR="00376C48" w:rsidRPr="00D1004A">
        <w:rPr>
          <w:rFonts w:ascii="宋体" w:hAnsi="宋体" w:hint="eastAsia"/>
          <w:szCs w:val="21"/>
        </w:rPr>
        <w:t xml:space="preserve">   </w:t>
      </w:r>
      <w:r w:rsidRPr="00D1004A">
        <w:rPr>
          <w:rFonts w:ascii="宋体" w:hAnsi="宋体" w:hint="eastAsia"/>
          <w:szCs w:val="21"/>
        </w:rPr>
        <w:t xml:space="preserve">                   </w:t>
      </w:r>
      <w:r w:rsidR="00376C48" w:rsidRPr="00D1004A">
        <w:rPr>
          <w:rFonts w:ascii="宋体" w:hAnsi="宋体" w:hint="eastAsia"/>
          <w:szCs w:val="21"/>
        </w:rPr>
        <w:t xml:space="preserve">  </w:t>
      </w:r>
      <w:r w:rsidR="006D6643" w:rsidRPr="00D1004A">
        <w:rPr>
          <w:rFonts w:hint="eastAsia"/>
          <w:szCs w:val="21"/>
        </w:rPr>
        <w:t>(14</w:t>
      </w:r>
      <w:r w:rsidR="00376C48" w:rsidRPr="00D1004A">
        <w:rPr>
          <w:rFonts w:hint="eastAsia"/>
          <w:szCs w:val="21"/>
        </w:rPr>
        <w:t>)</w:t>
      </w:r>
    </w:p>
    <w:p w:rsidR="00676EF8" w:rsidRPr="00D1004A" w:rsidRDefault="00B11B32" w:rsidP="00B11B32">
      <w:proofErr w:type="gramStart"/>
      <w:r w:rsidRPr="00D1004A">
        <w:rPr>
          <w:rFonts w:hint="eastAsia"/>
        </w:rPr>
        <w:t>w</w:t>
      </w:r>
      <w:r w:rsidR="00E7131D" w:rsidRPr="00D1004A">
        <w:t>here</w:t>
      </w:r>
      <w:proofErr w:type="gramEnd"/>
      <w:r w:rsidR="00E7131D" w:rsidRPr="00D1004A">
        <w:rPr>
          <w:rFonts w:hint="eastAsia"/>
        </w:rPr>
        <w:t xml:space="preserve"> </w:t>
      </w:r>
      <w:r w:rsidR="00676EF8" w:rsidRPr="00D1004A">
        <w:rPr>
          <w:i/>
        </w:rPr>
        <w:t>p</w:t>
      </w:r>
      <w:r w:rsidR="00CC4C92" w:rsidRPr="00D1004A">
        <w:t xml:space="preserve"> is taken as 0.5 as above</w:t>
      </w:r>
      <w:r w:rsidR="000A2032" w:rsidRPr="00D1004A">
        <w:rPr>
          <w:rFonts w:hint="eastAsia"/>
        </w:rPr>
        <w:t xml:space="preserve">, </w:t>
      </w:r>
      <w:r w:rsidRPr="00D1004A">
        <w:rPr>
          <w:rFonts w:hint="eastAsia"/>
        </w:rPr>
        <w:t xml:space="preserve">and </w:t>
      </w:r>
      <w:r w:rsidR="00676EF8" w:rsidRPr="00D1004A">
        <w:rPr>
          <w:i/>
        </w:rPr>
        <w:t>C</w:t>
      </w:r>
      <w:r w:rsidR="00676EF8" w:rsidRPr="00D1004A">
        <w:rPr>
          <w:i/>
          <w:vertAlign w:val="subscript"/>
        </w:rPr>
        <w:t>F</w:t>
      </w:r>
      <w:r w:rsidR="00676EF8" w:rsidRPr="00D1004A">
        <w:t xml:space="preserve"> is the adaptive coefficient to control the movement step of the predator. </w:t>
      </w:r>
    </w:p>
    <w:p w:rsidR="006B2E16" w:rsidRPr="00D1004A" w:rsidRDefault="007C3CBC" w:rsidP="007C3CBC">
      <w:pPr>
        <w:ind w:firstLineChars="200" w:firstLine="422"/>
      </w:pPr>
      <w:r w:rsidRPr="00D1004A">
        <w:rPr>
          <w:rFonts w:hint="eastAsia"/>
          <w:b/>
          <w:i/>
        </w:rPr>
        <w:t>Phase 3</w:t>
      </w:r>
      <w:r w:rsidRPr="00D1004A">
        <w:rPr>
          <w:rFonts w:hint="eastAsia"/>
          <w:b/>
        </w:rPr>
        <w:t>:</w:t>
      </w:r>
      <w:r w:rsidR="00B11B32" w:rsidRPr="00D1004A">
        <w:rPr>
          <w:rFonts w:hint="eastAsia"/>
          <w:b/>
        </w:rPr>
        <w:t xml:space="preserve"> </w:t>
      </w:r>
      <w:r w:rsidR="00676EF8" w:rsidRPr="00D1004A">
        <w:t xml:space="preserve">When </w:t>
      </w:r>
      <w:r w:rsidR="00676EF8" w:rsidRPr="00D1004A">
        <w:rPr>
          <w:i/>
        </w:rPr>
        <w:t>t</w:t>
      </w:r>
      <w:r w:rsidR="00676EF8" w:rsidRPr="00D1004A">
        <w:t xml:space="preserve"> &gt; 2</w:t>
      </w:r>
      <w:r w:rsidR="00676EF8" w:rsidRPr="00D1004A">
        <w:rPr>
          <w:i/>
        </w:rPr>
        <w:t>t</w:t>
      </w:r>
      <w:r w:rsidR="00676EF8" w:rsidRPr="00D1004A">
        <w:rPr>
          <w:vertAlign w:val="subscript"/>
        </w:rPr>
        <w:t>max</w:t>
      </w:r>
      <w:r w:rsidR="00676EF8" w:rsidRPr="00D1004A">
        <w:t>/3 is the low</w:t>
      </w:r>
      <w:r w:rsidR="00A520EF" w:rsidRPr="00D1004A">
        <w:rPr>
          <w:rFonts w:hint="eastAsia"/>
        </w:rPr>
        <w:t>-</w:t>
      </w:r>
      <w:r w:rsidR="00676EF8" w:rsidRPr="00D1004A">
        <w:t xml:space="preserve">velocity ratio stage, the prey adopts the same </w:t>
      </w:r>
      <w:proofErr w:type="spellStart"/>
      <w:r w:rsidR="00676EF8" w:rsidRPr="00D1004A">
        <w:t>Lévy</w:t>
      </w:r>
      <w:proofErr w:type="spellEnd"/>
      <w:r w:rsidR="00676EF8" w:rsidRPr="00D1004A">
        <w:t xml:space="preserve"> </w:t>
      </w:r>
      <w:r w:rsidR="00FC5C6F" w:rsidRPr="00D1004A">
        <w:lastRenderedPageBreak/>
        <w:t>motion</w:t>
      </w:r>
      <w:r w:rsidR="00676EF8" w:rsidRPr="00D1004A">
        <w:t xml:space="preserve"> as the top predator for movement, and the mathematical expression at this time is</w:t>
      </w:r>
      <w:r w:rsidR="00363182" w:rsidRPr="00D1004A">
        <w:t xml:space="preserve"> shown as follows</w:t>
      </w:r>
      <w:r w:rsidR="00363182" w:rsidRPr="00D1004A">
        <w:rPr>
          <w:rFonts w:hint="eastAsia"/>
        </w:rPr>
        <w:t>:</w:t>
      </w:r>
    </w:p>
    <w:p w:rsidR="00676EF8" w:rsidRPr="00D1004A" w:rsidRDefault="004D56A6" w:rsidP="00676EF8">
      <w:pPr>
        <w:ind w:firstLine="420"/>
        <w:jc w:val="center"/>
        <w:rPr>
          <w:rFonts w:ascii="宋体" w:hAnsi="宋体"/>
          <w:szCs w:val="21"/>
        </w:rPr>
      </w:pPr>
      <w:r w:rsidRPr="00D1004A">
        <w:rPr>
          <w:rFonts w:ascii="宋体" w:hAnsi="宋体" w:hint="eastAsia"/>
          <w:position w:val="-12"/>
          <w:szCs w:val="21"/>
        </w:rPr>
        <w:t xml:space="preserve">                       </w:t>
      </w:r>
      <w:r w:rsidR="006147AD" w:rsidRPr="00D1004A">
        <w:rPr>
          <w:rFonts w:ascii="宋体" w:hAnsi="宋体"/>
          <w:position w:val="-12"/>
          <w:szCs w:val="21"/>
        </w:rPr>
        <w:object w:dxaOrig="2140" w:dyaOrig="360">
          <v:shape id="_x0000_i1043" type="#_x0000_t75" style="width:107.35pt;height:16.65pt" o:ole="">
            <v:imagedata r:id="rId44" o:title=""/>
          </v:shape>
          <o:OLEObject Type="Embed" ProgID="Equation.DSMT4" ShapeID="_x0000_i1043" DrawAspect="Content" ObjectID="_1738919961" r:id="rId45"/>
        </w:object>
      </w:r>
      <w:r w:rsidR="00676EF8" w:rsidRPr="00D1004A">
        <w:rPr>
          <w:rFonts w:ascii="宋体" w:hAnsi="宋体" w:hint="eastAsia"/>
          <w:szCs w:val="21"/>
        </w:rPr>
        <w:t xml:space="preserve">     </w:t>
      </w:r>
      <w:r w:rsidRPr="00D1004A">
        <w:rPr>
          <w:rFonts w:ascii="宋体" w:hAnsi="宋体" w:hint="eastAsia"/>
          <w:szCs w:val="21"/>
        </w:rPr>
        <w:t xml:space="preserve">                     </w:t>
      </w:r>
      <w:r w:rsidR="00676EF8" w:rsidRPr="00D1004A">
        <w:rPr>
          <w:rFonts w:ascii="宋体" w:hAnsi="宋体" w:hint="eastAsia"/>
          <w:szCs w:val="21"/>
        </w:rPr>
        <w:t xml:space="preserve"> </w:t>
      </w:r>
      <w:r w:rsidR="006D6643" w:rsidRPr="00D1004A">
        <w:rPr>
          <w:rFonts w:hint="eastAsia"/>
          <w:szCs w:val="21"/>
        </w:rPr>
        <w:t>(15</w:t>
      </w:r>
      <w:r w:rsidR="00676EF8" w:rsidRPr="00D1004A">
        <w:rPr>
          <w:rFonts w:hint="eastAsia"/>
          <w:szCs w:val="21"/>
        </w:rPr>
        <w:t>)</w:t>
      </w:r>
    </w:p>
    <w:p w:rsidR="00676EF8" w:rsidRPr="00D1004A" w:rsidRDefault="004D56A6" w:rsidP="00676EF8">
      <w:pPr>
        <w:ind w:firstLine="420"/>
        <w:jc w:val="center"/>
        <w:rPr>
          <w:rFonts w:ascii="宋体" w:hAnsi="宋体"/>
          <w:szCs w:val="21"/>
        </w:rPr>
      </w:pPr>
      <w:r w:rsidRPr="00D1004A">
        <w:rPr>
          <w:rFonts w:ascii="宋体" w:hAnsi="宋体" w:hint="eastAsia"/>
          <w:position w:val="-12"/>
          <w:szCs w:val="21"/>
        </w:rPr>
        <w:t xml:space="preserve">              </w:t>
      </w:r>
      <w:r w:rsidR="009F60EA" w:rsidRPr="00D1004A">
        <w:rPr>
          <w:rFonts w:ascii="宋体" w:hAnsi="宋体" w:hint="eastAsia"/>
          <w:position w:val="-12"/>
          <w:szCs w:val="21"/>
        </w:rPr>
        <w:t xml:space="preserve">  </w:t>
      </w:r>
      <w:r w:rsidRPr="00D1004A">
        <w:rPr>
          <w:rFonts w:ascii="宋体" w:hAnsi="宋体" w:hint="eastAsia"/>
          <w:position w:val="-12"/>
          <w:szCs w:val="21"/>
        </w:rPr>
        <w:t xml:space="preserve"> </w:t>
      </w:r>
      <w:r w:rsidR="006147AD" w:rsidRPr="00D1004A">
        <w:rPr>
          <w:rFonts w:ascii="宋体" w:hAnsi="宋体"/>
          <w:position w:val="-12"/>
          <w:szCs w:val="21"/>
        </w:rPr>
        <w:object w:dxaOrig="3280" w:dyaOrig="360">
          <v:shape id="_x0000_i1044" type="#_x0000_t75" style="width:164.65pt;height:16.65pt" o:ole="">
            <v:imagedata r:id="rId46" o:title=""/>
          </v:shape>
          <o:OLEObject Type="Embed" ProgID="Equation.DSMT4" ShapeID="_x0000_i1044" DrawAspect="Content" ObjectID="_1738919962" r:id="rId47"/>
        </w:object>
      </w:r>
      <w:r w:rsidR="00676EF8" w:rsidRPr="00D1004A">
        <w:rPr>
          <w:rFonts w:ascii="宋体" w:hAnsi="宋体" w:hint="eastAsia"/>
          <w:szCs w:val="21"/>
        </w:rPr>
        <w:t xml:space="preserve"> </w:t>
      </w:r>
      <w:r w:rsidRPr="00D1004A">
        <w:rPr>
          <w:rFonts w:ascii="宋体" w:hAnsi="宋体" w:hint="eastAsia"/>
          <w:szCs w:val="21"/>
        </w:rPr>
        <w:t xml:space="preserve">                      </w:t>
      </w:r>
      <w:r w:rsidR="006D6643" w:rsidRPr="00D1004A">
        <w:rPr>
          <w:rFonts w:hint="eastAsia"/>
          <w:szCs w:val="21"/>
        </w:rPr>
        <w:t>(16</w:t>
      </w:r>
      <w:r w:rsidR="00676EF8" w:rsidRPr="00D1004A">
        <w:rPr>
          <w:rFonts w:hint="eastAsia"/>
          <w:szCs w:val="21"/>
        </w:rPr>
        <w:t>)</w:t>
      </w:r>
    </w:p>
    <w:p w:rsidR="00677380" w:rsidRPr="00D1004A" w:rsidRDefault="00B11B32" w:rsidP="006B2E16">
      <w:pPr>
        <w:ind w:firstLineChars="200" w:firstLine="420"/>
      </w:pPr>
      <w:r w:rsidRPr="00D1004A">
        <w:t xml:space="preserve">Furthermore, </w:t>
      </w:r>
      <w:r w:rsidRPr="00D1004A">
        <w:rPr>
          <w:rFonts w:hint="eastAsia"/>
        </w:rPr>
        <w:t>f</w:t>
      </w:r>
      <w:r w:rsidRPr="00D1004A">
        <w:t xml:space="preserve">ish </w:t>
      </w:r>
      <w:r w:rsidRPr="00D1004A">
        <w:rPr>
          <w:rFonts w:hint="eastAsia"/>
        </w:rPr>
        <w:t>a</w:t>
      </w:r>
      <w:r w:rsidRPr="00D1004A">
        <w:t xml:space="preserve">ggregation </w:t>
      </w:r>
      <w:r w:rsidRPr="00D1004A">
        <w:rPr>
          <w:rFonts w:hint="eastAsia"/>
        </w:rPr>
        <w:t>d</w:t>
      </w:r>
      <w:r w:rsidR="00677380" w:rsidRPr="00D1004A">
        <w:t xml:space="preserve">evices (FADs) or </w:t>
      </w:r>
      <w:r w:rsidR="00B060F1" w:rsidRPr="00D1004A">
        <w:t xml:space="preserve">eddy </w:t>
      </w:r>
      <w:r w:rsidR="00677380" w:rsidRPr="00D1004A">
        <w:t>formation</w:t>
      </w:r>
      <w:r w:rsidR="00AC0D0C" w:rsidRPr="00D1004A">
        <w:t xml:space="preserve"> effect</w:t>
      </w:r>
      <w:r w:rsidR="00677380" w:rsidRPr="00D1004A">
        <w:t xml:space="preserve"> usually alter</w:t>
      </w:r>
      <w:r w:rsidRPr="00D1004A">
        <w:rPr>
          <w:rFonts w:hint="eastAsia"/>
        </w:rPr>
        <w:t>s</w:t>
      </w:r>
      <w:r w:rsidR="00677380" w:rsidRPr="00D1004A">
        <w:t xml:space="preserve"> the foraging behavior of marine predators, and this strategy allows the algorithm to avoid local extremes as much as possible during the iterative process in order to achieve better optimization results. The following are the mathematical expressions:</w:t>
      </w:r>
    </w:p>
    <w:p w:rsidR="00676EF8" w:rsidRPr="00D1004A" w:rsidRDefault="004D56A6" w:rsidP="00676EF8">
      <w:pPr>
        <w:adjustRightInd w:val="0"/>
        <w:snapToGrid w:val="0"/>
        <w:ind w:firstLine="420"/>
        <w:jc w:val="center"/>
        <w:rPr>
          <w:rFonts w:ascii="宋体" w:hAnsi="宋体"/>
          <w:position w:val="-34"/>
          <w:szCs w:val="21"/>
        </w:rPr>
      </w:pPr>
      <w:r w:rsidRPr="00D1004A">
        <w:rPr>
          <w:rFonts w:ascii="宋体" w:hAnsi="宋体" w:hint="eastAsia"/>
          <w:position w:val="-34"/>
          <w:szCs w:val="21"/>
        </w:rPr>
        <w:t xml:space="preserve">                 </w:t>
      </w:r>
      <w:r w:rsidR="006147AD" w:rsidRPr="00D1004A">
        <w:rPr>
          <w:rFonts w:ascii="宋体" w:hAnsi="宋体"/>
          <w:position w:val="-34"/>
          <w:szCs w:val="21"/>
        </w:rPr>
        <w:object w:dxaOrig="4239" w:dyaOrig="800">
          <v:shape id="_x0000_i1045" type="#_x0000_t75" style="width:182pt;height:40pt" o:ole="">
            <v:imagedata r:id="rId48" o:title=""/>
          </v:shape>
          <o:OLEObject Type="Embed" ProgID="Equation.DSMT4" ShapeID="_x0000_i1045" DrawAspect="Content" ObjectID="_1738919963" r:id="rId49"/>
        </w:object>
      </w:r>
      <w:r w:rsidR="00676EF8" w:rsidRPr="00D1004A">
        <w:rPr>
          <w:rFonts w:ascii="宋体" w:hAnsi="宋体" w:hint="eastAsia"/>
          <w:szCs w:val="21"/>
        </w:rPr>
        <w:t xml:space="preserve"> </w:t>
      </w:r>
      <w:r w:rsidRPr="00D1004A">
        <w:rPr>
          <w:rFonts w:ascii="宋体" w:hAnsi="宋体" w:hint="eastAsia"/>
          <w:szCs w:val="21"/>
        </w:rPr>
        <w:t xml:space="preserve">                 </w:t>
      </w:r>
      <w:r w:rsidR="006D6643" w:rsidRPr="00D1004A">
        <w:rPr>
          <w:rFonts w:hint="eastAsia"/>
          <w:szCs w:val="21"/>
        </w:rPr>
        <w:t>(17</w:t>
      </w:r>
      <w:r w:rsidR="00676EF8" w:rsidRPr="00D1004A">
        <w:rPr>
          <w:rFonts w:hint="eastAsia"/>
          <w:szCs w:val="21"/>
        </w:rPr>
        <w:t>)</w:t>
      </w:r>
    </w:p>
    <w:p w:rsidR="006B2E16" w:rsidRPr="00D1004A" w:rsidRDefault="00B11B32" w:rsidP="00B11B32">
      <w:proofErr w:type="gramStart"/>
      <w:r w:rsidRPr="00D1004A">
        <w:t>where</w:t>
      </w:r>
      <w:proofErr w:type="gramEnd"/>
      <w:r w:rsidR="00676EF8" w:rsidRPr="00D1004A">
        <w:t xml:space="preserve"> </w:t>
      </w:r>
      <w:r w:rsidR="00676EF8" w:rsidRPr="00D1004A">
        <w:rPr>
          <w:b/>
          <w:i/>
        </w:rPr>
        <w:t>U</w:t>
      </w:r>
      <w:r w:rsidR="00676EF8" w:rsidRPr="00D1004A">
        <w:t xml:space="preserve"> is a r</w:t>
      </w:r>
      <w:r w:rsidR="00EC683F" w:rsidRPr="00D1004A">
        <w:t>andomly generated binary vector</w:t>
      </w:r>
      <w:r w:rsidR="000A2032" w:rsidRPr="00D1004A">
        <w:rPr>
          <w:rFonts w:hint="eastAsia"/>
        </w:rPr>
        <w:t>,</w:t>
      </w:r>
      <w:r w:rsidR="00676EF8" w:rsidRPr="00D1004A">
        <w:t xml:space="preserve"> </w:t>
      </w:r>
      <w:r w:rsidR="00676EF8" w:rsidRPr="00D1004A">
        <w:rPr>
          <w:i/>
        </w:rPr>
        <w:t>p</w:t>
      </w:r>
      <w:r w:rsidR="00676EF8" w:rsidRPr="00D1004A">
        <w:rPr>
          <w:vertAlign w:val="subscript"/>
        </w:rPr>
        <w:t>F</w:t>
      </w:r>
      <w:r w:rsidR="00676EF8" w:rsidRPr="00D1004A">
        <w:t xml:space="preserve"> is the perturbation probability facto</w:t>
      </w:r>
      <w:r w:rsidR="005C387B" w:rsidRPr="00D1004A">
        <w:t>r, which takes the value of 0.2</w:t>
      </w:r>
      <w:r w:rsidR="000A2032" w:rsidRPr="00D1004A">
        <w:rPr>
          <w:rFonts w:hint="eastAsia"/>
        </w:rPr>
        <w:t>,</w:t>
      </w:r>
      <w:r w:rsidR="00676EF8" w:rsidRPr="00D1004A">
        <w:t xml:space="preserve"> </w:t>
      </w:r>
      <w:proofErr w:type="spellStart"/>
      <w:r w:rsidR="00676EF8" w:rsidRPr="00D1004A">
        <w:rPr>
          <w:i/>
        </w:rPr>
        <w:t>r</w:t>
      </w:r>
      <w:proofErr w:type="spellEnd"/>
      <w:r w:rsidR="00676EF8" w:rsidRPr="00D1004A">
        <w:t xml:space="preserve"> is a un</w:t>
      </w:r>
      <w:r w:rsidR="005C387B" w:rsidRPr="00D1004A">
        <w:t>iform random number from 0 to 1</w:t>
      </w:r>
      <w:r w:rsidR="000A2032" w:rsidRPr="00D1004A">
        <w:rPr>
          <w:rFonts w:hint="eastAsia"/>
        </w:rPr>
        <w:t>,</w:t>
      </w:r>
      <w:r w:rsidR="00676EF8" w:rsidRPr="00D1004A">
        <w:t xml:space="preserve"> </w:t>
      </w:r>
      <w:r w:rsidR="001D7522" w:rsidRPr="00D1004A">
        <w:rPr>
          <w:rFonts w:hint="eastAsia"/>
        </w:rPr>
        <w:t xml:space="preserve">and the </w:t>
      </w:r>
      <w:r w:rsidR="00676EF8" w:rsidRPr="00D1004A">
        <w:rPr>
          <w:i/>
        </w:rPr>
        <w:t>P</w:t>
      </w:r>
      <w:r w:rsidR="00676EF8" w:rsidRPr="00D1004A">
        <w:rPr>
          <w:vertAlign w:val="subscript"/>
        </w:rPr>
        <w:t>r1</w:t>
      </w:r>
      <w:r w:rsidR="00676EF8" w:rsidRPr="00D1004A">
        <w:t xml:space="preserve"> and </w:t>
      </w:r>
      <w:r w:rsidR="00676EF8" w:rsidRPr="00D1004A">
        <w:rPr>
          <w:i/>
        </w:rPr>
        <w:t>P</w:t>
      </w:r>
      <w:r w:rsidR="00676EF8" w:rsidRPr="00D1004A">
        <w:rPr>
          <w:vertAlign w:val="subscript"/>
        </w:rPr>
        <w:t>r2</w:t>
      </w:r>
      <w:r w:rsidR="00676EF8" w:rsidRPr="00D1004A">
        <w:t xml:space="preserve"> are the randomly removed individuals in the prey matrix, respectively.</w:t>
      </w:r>
    </w:p>
    <w:p w:rsidR="0089035B" w:rsidRPr="00D1004A" w:rsidRDefault="00B846E7" w:rsidP="0089035B">
      <w:r w:rsidRPr="00D1004A">
        <w:rPr>
          <w:rFonts w:hint="eastAsia"/>
        </w:rPr>
        <w:t>3</w:t>
      </w:r>
      <w:r w:rsidRPr="00D1004A">
        <w:t>.</w:t>
      </w:r>
      <w:r w:rsidRPr="00D1004A">
        <w:rPr>
          <w:rFonts w:hint="eastAsia"/>
        </w:rPr>
        <w:t>3</w:t>
      </w:r>
      <w:r w:rsidR="00676EF8" w:rsidRPr="00D1004A">
        <w:t xml:space="preserve"> MPA-based VMD optimization method</w:t>
      </w:r>
    </w:p>
    <w:p w:rsidR="0089035B" w:rsidRPr="00D1004A" w:rsidRDefault="00EF6079" w:rsidP="00EF6079">
      <w:pPr>
        <w:ind w:firstLineChars="200" w:firstLine="420"/>
      </w:pPr>
      <w:r w:rsidRPr="00D1004A">
        <w:t xml:space="preserve">In the parameter initialization process of VMD, two important parameters, penalty factor </w:t>
      </w:r>
      <w:r w:rsidRPr="00D1004A">
        <w:rPr>
          <w:i/>
        </w:rPr>
        <w:t>α</w:t>
      </w:r>
      <w:r w:rsidR="00397969" w:rsidRPr="00D1004A">
        <w:rPr>
          <w:rFonts w:hint="eastAsia"/>
        </w:rPr>
        <w:t xml:space="preserve"> </w:t>
      </w:r>
      <w:r w:rsidRPr="00D1004A">
        <w:t xml:space="preserve">and </w:t>
      </w:r>
      <w:r w:rsidR="00397969" w:rsidRPr="00D1004A">
        <w:rPr>
          <w:rFonts w:hint="eastAsia"/>
        </w:rPr>
        <w:t xml:space="preserve">the </w:t>
      </w:r>
      <w:r w:rsidR="00397969" w:rsidRPr="00D1004A">
        <w:t xml:space="preserve">number of decompositions </w:t>
      </w:r>
      <w:r w:rsidR="00397969" w:rsidRPr="00D1004A">
        <w:rPr>
          <w:i/>
        </w:rPr>
        <w:t>k</w:t>
      </w:r>
      <w:r w:rsidR="001D7522" w:rsidRPr="00D1004A">
        <w:rPr>
          <w:rFonts w:hint="eastAsia"/>
        </w:rPr>
        <w:t>,</w:t>
      </w:r>
      <w:r w:rsidR="00397969" w:rsidRPr="00D1004A">
        <w:rPr>
          <w:rFonts w:hint="eastAsia"/>
        </w:rPr>
        <w:t xml:space="preserve"> </w:t>
      </w:r>
      <w:r w:rsidRPr="00D1004A">
        <w:t xml:space="preserve">need to be adjusted first. If the value of </w:t>
      </w:r>
      <w:r w:rsidRPr="00D1004A">
        <w:rPr>
          <w:i/>
        </w:rPr>
        <w:t>k</w:t>
      </w:r>
      <w:r w:rsidRPr="00D1004A">
        <w:t xml:space="preserve"> is too small, the decomposition is incomplete and will cause information loss; conversely, over</w:t>
      </w:r>
      <w:r w:rsidR="006D5864" w:rsidRPr="00D1004A">
        <w:rPr>
          <w:rFonts w:hint="eastAsia"/>
        </w:rPr>
        <w:t>-</w:t>
      </w:r>
      <w:r w:rsidRPr="00D1004A">
        <w:t>decomposition will occur [</w:t>
      </w:r>
      <w:r w:rsidR="00244A4C" w:rsidRPr="00D1004A">
        <w:rPr>
          <w:rFonts w:hint="eastAsia"/>
        </w:rPr>
        <w:t>27-28</w:t>
      </w:r>
      <w:r w:rsidRPr="00D1004A">
        <w:t xml:space="preserve">]. The </w:t>
      </w:r>
      <w:proofErr w:type="gramStart"/>
      <w:r w:rsidRPr="00D1004A">
        <w:t>penalty factor</w:t>
      </w:r>
      <w:proofErr w:type="gramEnd"/>
      <w:r w:rsidRPr="00D1004A">
        <w:t xml:space="preserve"> </w:t>
      </w:r>
      <w:r w:rsidRPr="00D1004A">
        <w:rPr>
          <w:i/>
        </w:rPr>
        <w:t>α</w:t>
      </w:r>
      <w:r w:rsidRPr="00D1004A">
        <w:t xml:space="preserve"> mainly affects the bandwidth of the decomposed spectrum of each mode and the degree of convergence of the algorithm [</w:t>
      </w:r>
      <w:r w:rsidR="00244A4C" w:rsidRPr="00D1004A">
        <w:rPr>
          <w:rFonts w:hint="eastAsia"/>
        </w:rPr>
        <w:t>29</w:t>
      </w:r>
      <w:r w:rsidRPr="00D1004A">
        <w:t>]. Artificially set parameters make the decomposition structure subjective; for this reason, this paper proposes to optimize the parameters of VMD using the MPA algorithm.</w:t>
      </w:r>
    </w:p>
    <w:p w:rsidR="00EF6079" w:rsidRPr="00D1004A" w:rsidRDefault="00B846E7" w:rsidP="00EF6079">
      <w:r w:rsidRPr="00D1004A">
        <w:rPr>
          <w:rFonts w:hint="eastAsia"/>
        </w:rPr>
        <w:t>3</w:t>
      </w:r>
      <w:r w:rsidRPr="00D1004A">
        <w:t>.</w:t>
      </w:r>
      <w:r w:rsidRPr="00D1004A">
        <w:rPr>
          <w:rFonts w:hint="eastAsia"/>
        </w:rPr>
        <w:t>3</w:t>
      </w:r>
      <w:r w:rsidR="00EF6079" w:rsidRPr="00D1004A">
        <w:t>.1 MPA optimization algorithm tests</w:t>
      </w:r>
    </w:p>
    <w:p w:rsidR="00EF6079" w:rsidRPr="00D1004A" w:rsidRDefault="00EF6079" w:rsidP="00EF6079">
      <w:pPr>
        <w:ind w:firstLineChars="200" w:firstLine="420"/>
      </w:pPr>
      <w:r w:rsidRPr="00D1004A">
        <w:t>VMD parameter optimization can be considered as a two-dimensional function optimization problem, and to verify the advantage of MPA in this optimization problem, optimization experiments are perform</w:t>
      </w:r>
      <w:r w:rsidR="00363182" w:rsidRPr="00D1004A">
        <w:t>ed for the function in Eq. (14)</w:t>
      </w:r>
      <w:r w:rsidR="00363182" w:rsidRPr="00D1004A">
        <w:rPr>
          <w:rFonts w:hint="eastAsia"/>
        </w:rPr>
        <w:t>:</w:t>
      </w:r>
    </w:p>
    <w:p w:rsidR="0063603C" w:rsidRPr="00D1004A" w:rsidRDefault="004D56A6" w:rsidP="0063603C">
      <w:pPr>
        <w:adjustRightInd w:val="0"/>
        <w:snapToGrid w:val="0"/>
        <w:jc w:val="center"/>
        <w:rPr>
          <w:rFonts w:ascii="宋体" w:hAnsi="宋体"/>
          <w:szCs w:val="21"/>
        </w:rPr>
      </w:pPr>
      <w:r w:rsidRPr="00D1004A">
        <w:rPr>
          <w:rFonts w:ascii="宋体" w:hAnsi="宋体" w:hint="eastAsia"/>
          <w:position w:val="-10"/>
          <w:szCs w:val="21"/>
        </w:rPr>
        <w:t xml:space="preserve">                    </w:t>
      </w:r>
      <w:r w:rsidR="00387641" w:rsidRPr="00D1004A">
        <w:rPr>
          <w:rFonts w:ascii="宋体" w:hAnsi="宋体"/>
          <w:position w:val="-10"/>
          <w:szCs w:val="21"/>
        </w:rPr>
        <w:object w:dxaOrig="4280" w:dyaOrig="360">
          <v:shape id="_x0000_i1046" type="#_x0000_t75" style="width:203.35pt;height:16.65pt" o:ole="">
            <v:imagedata r:id="rId50" o:title=""/>
          </v:shape>
          <o:OLEObject Type="Embed" ProgID="Equation.DSMT4" ShapeID="_x0000_i1046" DrawAspect="Content" ObjectID="_1738919964" r:id="rId51"/>
        </w:object>
      </w:r>
      <w:r w:rsidRPr="00D1004A">
        <w:rPr>
          <w:rFonts w:ascii="宋体" w:hAnsi="宋体" w:hint="eastAsia"/>
          <w:position w:val="-10"/>
          <w:szCs w:val="21"/>
        </w:rPr>
        <w:t xml:space="preserve">              </w:t>
      </w:r>
      <w:r w:rsidR="0063603C" w:rsidRPr="00D1004A">
        <w:rPr>
          <w:rFonts w:ascii="宋体" w:hAnsi="宋体" w:hint="eastAsia"/>
          <w:szCs w:val="21"/>
        </w:rPr>
        <w:t xml:space="preserve"> </w:t>
      </w:r>
      <w:r w:rsidR="006D6643" w:rsidRPr="00D1004A">
        <w:rPr>
          <w:rFonts w:ascii="宋体" w:hAnsi="宋体" w:hint="eastAsia"/>
          <w:szCs w:val="21"/>
        </w:rPr>
        <w:t xml:space="preserve"> </w:t>
      </w:r>
      <w:r w:rsidR="006D6643" w:rsidRPr="00D1004A">
        <w:rPr>
          <w:rFonts w:hint="eastAsia"/>
          <w:szCs w:val="21"/>
        </w:rPr>
        <w:t>(18</w:t>
      </w:r>
      <w:r w:rsidR="0063603C" w:rsidRPr="00D1004A">
        <w:rPr>
          <w:rFonts w:hint="eastAsia"/>
          <w:szCs w:val="21"/>
        </w:rPr>
        <w:t>)</w:t>
      </w:r>
    </w:p>
    <w:p w:rsidR="00EF6079" w:rsidRPr="00D1004A" w:rsidRDefault="0063603C" w:rsidP="00B060F1">
      <w:pPr>
        <w:ind w:firstLineChars="200" w:firstLine="420"/>
      </w:pPr>
      <w:r w:rsidRPr="00D1004A">
        <w:t>Particle Swarm Optimization (PSO), Sparrow Search Algorithm (SSA)</w:t>
      </w:r>
      <w:r w:rsidR="0058375B" w:rsidRPr="00D1004A">
        <w:rPr>
          <w:rFonts w:hint="eastAsia"/>
        </w:rPr>
        <w:t>,</w:t>
      </w:r>
      <w:r w:rsidRPr="00D1004A">
        <w:t xml:space="preserve"> and MPA were selected to find their minimum values, respectively. The population sizes of the three algorithms </w:t>
      </w:r>
      <w:r w:rsidR="00B060F1" w:rsidRPr="00D1004A">
        <w:rPr>
          <w:rFonts w:hint="eastAsia"/>
        </w:rPr>
        <w:t>are</w:t>
      </w:r>
      <w:r w:rsidRPr="00D1004A">
        <w:t xml:space="preserve"> set the same to ensure the rationality and fairness of the experiments: the population size </w:t>
      </w:r>
      <w:r w:rsidR="00B060F1" w:rsidRPr="00D1004A">
        <w:rPr>
          <w:rFonts w:hint="eastAsia"/>
        </w:rPr>
        <w:t xml:space="preserve">is </w:t>
      </w:r>
      <w:r w:rsidRPr="00D1004A">
        <w:t>set to 20 and the numbe</w:t>
      </w:r>
      <w:r w:rsidR="0080692E" w:rsidRPr="00D1004A">
        <w:t xml:space="preserve">r of iterations </w:t>
      </w:r>
      <w:r w:rsidR="00B060F1" w:rsidRPr="00D1004A">
        <w:rPr>
          <w:rFonts w:hint="eastAsia"/>
        </w:rPr>
        <w:t>is</w:t>
      </w:r>
      <w:r w:rsidR="0080692E" w:rsidRPr="00D1004A">
        <w:t xml:space="preserve"> set to 500</w:t>
      </w:r>
      <w:r w:rsidR="0080692E" w:rsidRPr="00D1004A">
        <w:rPr>
          <w:rFonts w:hint="eastAsia"/>
        </w:rPr>
        <w:t>.</w:t>
      </w:r>
      <w:r w:rsidR="0080692E" w:rsidRPr="00D1004A">
        <w:t xml:space="preserve"> </w:t>
      </w:r>
      <w:r w:rsidR="0080692E" w:rsidRPr="00D1004A">
        <w:rPr>
          <w:rFonts w:hint="eastAsia"/>
        </w:rPr>
        <w:t>B</w:t>
      </w:r>
      <w:r w:rsidR="0080692E" w:rsidRPr="00D1004A">
        <w:t>oth the individual learning factor and the social learning factor of the PSO algorithm are set to 1.5</w:t>
      </w:r>
      <w:r w:rsidRPr="00D1004A">
        <w:t xml:space="preserve">, the safety threshold of Sparrow Search </w:t>
      </w:r>
      <w:r w:rsidRPr="00D1004A">
        <w:rPr>
          <w:i/>
        </w:rPr>
        <w:t>ST</w:t>
      </w:r>
      <w:r w:rsidR="001D7522" w:rsidRPr="00D1004A">
        <w:t xml:space="preserve"> is </w:t>
      </w:r>
      <w:r w:rsidRPr="00D1004A">
        <w:t xml:space="preserve">0.8, the discoverer </w:t>
      </w:r>
      <w:r w:rsidR="00B060F1" w:rsidRPr="00D1004A">
        <w:rPr>
          <w:rFonts w:hint="eastAsia"/>
        </w:rPr>
        <w:t>is</w:t>
      </w:r>
      <w:r w:rsidRPr="00D1004A">
        <w:t xml:space="preserve"> 20% of the population size</w:t>
      </w:r>
      <w:r w:rsidR="0058375B" w:rsidRPr="00D1004A">
        <w:rPr>
          <w:rFonts w:hint="eastAsia"/>
        </w:rPr>
        <w:t>,</w:t>
      </w:r>
      <w:r w:rsidRPr="00D1004A">
        <w:t xml:space="preserve"> and the number of </w:t>
      </w:r>
      <w:r w:rsidR="00841A2F" w:rsidRPr="00D1004A">
        <w:t>vigilantes</w:t>
      </w:r>
      <w:r w:rsidRPr="00D1004A">
        <w:t xml:space="preserve"> </w:t>
      </w:r>
      <w:r w:rsidR="00B060F1" w:rsidRPr="00D1004A">
        <w:rPr>
          <w:rFonts w:hint="eastAsia"/>
        </w:rPr>
        <w:t>is</w:t>
      </w:r>
      <w:r w:rsidRPr="00D1004A">
        <w:t xml:space="preserve"> set to 5; </w:t>
      </w:r>
      <w:r w:rsidR="001D7522" w:rsidRPr="00D1004A">
        <w:t>the FAD of MPA algorithm</w:t>
      </w:r>
      <w:r w:rsidR="001D7522" w:rsidRPr="00D1004A">
        <w:rPr>
          <w:rFonts w:hint="eastAsia"/>
        </w:rPr>
        <w:t xml:space="preserve"> is </w:t>
      </w:r>
      <w:r w:rsidR="00B060F1" w:rsidRPr="00D1004A">
        <w:t xml:space="preserve">0.2. The convergence curves corresponding </w:t>
      </w:r>
      <w:r w:rsidR="001D7522" w:rsidRPr="00D1004A">
        <w:rPr>
          <w:rFonts w:hint="eastAsia"/>
        </w:rPr>
        <w:t>to</w:t>
      </w:r>
      <w:r w:rsidR="00B060F1" w:rsidRPr="00D1004A">
        <w:t xml:space="preserve"> each algorithm are depicted in Fig. </w:t>
      </w:r>
      <w:r w:rsidR="00B060F1" w:rsidRPr="00D1004A">
        <w:rPr>
          <w:rFonts w:hint="eastAsia"/>
        </w:rPr>
        <w:t>4</w:t>
      </w:r>
      <w:r w:rsidR="00B060F1" w:rsidRPr="00D1004A">
        <w:t>.</w:t>
      </w:r>
    </w:p>
    <w:p w:rsidR="0063603C" w:rsidRPr="00D1004A" w:rsidRDefault="005F476E" w:rsidP="0063603C">
      <w:pPr>
        <w:adjustRightInd w:val="0"/>
        <w:snapToGrid w:val="0"/>
        <w:ind w:firstLine="420"/>
        <w:jc w:val="center"/>
        <w:rPr>
          <w:rFonts w:ascii="宋体" w:hAnsi="宋体"/>
          <w:szCs w:val="21"/>
        </w:rPr>
      </w:pPr>
      <w:r w:rsidRPr="00D1004A">
        <w:rPr>
          <w:rFonts w:ascii="宋体" w:hAnsi="宋体"/>
          <w:noProof/>
          <w:szCs w:val="21"/>
        </w:rPr>
        <w:lastRenderedPageBreak/>
        <w:drawing>
          <wp:inline distT="0" distB="0" distL="0" distR="0" wp14:anchorId="133CDE42" wp14:editId="21274C5E">
            <wp:extent cx="4230094" cy="3583138"/>
            <wp:effectExtent l="0" t="0" r="0" b="0"/>
            <wp:docPr id="3" name="图片 3" descr="D:\个人文件\桌面\负荷预测英文文章\2多维气象\论文图\函数寻优.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D:\个人文件\桌面\负荷预测英文文章\2多维气象\论文图\函数寻优.jpg"/>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l="1317" t="10620" r="2733" b="2806"/>
                    <a:stretch/>
                  </pic:blipFill>
                  <pic:spPr bwMode="auto">
                    <a:xfrm>
                      <a:off x="0" y="0"/>
                      <a:ext cx="4239164" cy="3590821"/>
                    </a:xfrm>
                    <a:prstGeom prst="rect">
                      <a:avLst/>
                    </a:prstGeom>
                    <a:noFill/>
                    <a:ln>
                      <a:noFill/>
                    </a:ln>
                    <a:extLst>
                      <a:ext uri="{53640926-AAD7-44D8-BBD7-CCE9431645EC}">
                        <a14:shadowObscured xmlns:a14="http://schemas.microsoft.com/office/drawing/2010/main"/>
                      </a:ext>
                    </a:extLst>
                  </pic:spPr>
                </pic:pic>
              </a:graphicData>
            </a:graphic>
          </wp:inline>
        </w:drawing>
      </w:r>
    </w:p>
    <w:p w:rsidR="0063603C" w:rsidRPr="00D1004A" w:rsidRDefault="0063603C" w:rsidP="00AF09B8">
      <w:pPr>
        <w:ind w:firstLine="420"/>
        <w:jc w:val="center"/>
        <w:rPr>
          <w:sz w:val="18"/>
          <w:szCs w:val="18"/>
        </w:rPr>
      </w:pPr>
      <w:r w:rsidRPr="00D1004A">
        <w:rPr>
          <w:sz w:val="18"/>
          <w:szCs w:val="18"/>
        </w:rPr>
        <w:t xml:space="preserve">(a) </w:t>
      </w:r>
      <w:r w:rsidR="00E02F3F" w:rsidRPr="00D1004A">
        <w:rPr>
          <w:sz w:val="18"/>
          <w:szCs w:val="18"/>
        </w:rPr>
        <w:t>Benchmark</w:t>
      </w:r>
      <w:r w:rsidR="00EB0206" w:rsidRPr="00D1004A">
        <w:rPr>
          <w:sz w:val="18"/>
          <w:szCs w:val="18"/>
        </w:rPr>
        <w:t xml:space="preserve"> function 3D model</w:t>
      </w:r>
    </w:p>
    <w:p w:rsidR="00D83AB7" w:rsidRPr="00D1004A" w:rsidRDefault="00A753FE" w:rsidP="001C38ED">
      <w:pPr>
        <w:ind w:firstLine="420"/>
        <w:jc w:val="center"/>
        <w:rPr>
          <w:rFonts w:ascii="宋体" w:hAnsi="宋体"/>
          <w:szCs w:val="21"/>
        </w:rPr>
      </w:pPr>
      <w:r w:rsidRPr="00D1004A">
        <w:rPr>
          <w:rFonts w:ascii="宋体" w:hAnsi="宋体" w:hint="eastAsia"/>
          <w:noProof/>
          <w:szCs w:val="21"/>
        </w:rPr>
        <w:drawing>
          <wp:inline distT="0" distB="0" distL="0" distR="0" wp14:anchorId="554E6F9E" wp14:editId="3D1CEC25">
            <wp:extent cx="4694830" cy="3733905"/>
            <wp:effectExtent l="0" t="0" r="0" b="0"/>
            <wp:docPr id="5" name="图片 5" descr="D:\个人文件\桌面\负荷预测英文文章\2多维气象\论文图\寻优对比.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D:\个人文件\桌面\负荷预测英文文章\2多维气象\论文图\寻优对比.jp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695915" cy="3734768"/>
                    </a:xfrm>
                    <a:prstGeom prst="rect">
                      <a:avLst/>
                    </a:prstGeom>
                    <a:noFill/>
                    <a:ln>
                      <a:noFill/>
                    </a:ln>
                  </pic:spPr>
                </pic:pic>
              </a:graphicData>
            </a:graphic>
          </wp:inline>
        </w:drawing>
      </w:r>
    </w:p>
    <w:p w:rsidR="0063603C" w:rsidRPr="00D1004A" w:rsidRDefault="0063603C" w:rsidP="0063603C">
      <w:pPr>
        <w:ind w:firstLine="420"/>
        <w:jc w:val="center"/>
        <w:rPr>
          <w:sz w:val="18"/>
          <w:szCs w:val="18"/>
        </w:rPr>
      </w:pPr>
      <w:r w:rsidRPr="00D1004A">
        <w:rPr>
          <w:sz w:val="18"/>
          <w:szCs w:val="18"/>
        </w:rPr>
        <w:t xml:space="preserve">(b) </w:t>
      </w:r>
      <w:r w:rsidR="002C355D" w:rsidRPr="00D1004A">
        <w:rPr>
          <w:sz w:val="18"/>
          <w:szCs w:val="18"/>
        </w:rPr>
        <w:t>MPA, PSO, SSA convergence curves</w:t>
      </w:r>
    </w:p>
    <w:p w:rsidR="0063603C" w:rsidRPr="00D1004A" w:rsidRDefault="0063603C" w:rsidP="0063603C">
      <w:pPr>
        <w:spacing w:after="60" w:line="240" w:lineRule="exact"/>
        <w:jc w:val="center"/>
        <w:rPr>
          <w:rFonts w:eastAsia="黑体"/>
          <w:b/>
          <w:sz w:val="18"/>
          <w:szCs w:val="18"/>
        </w:rPr>
      </w:pPr>
      <w:r w:rsidRPr="00D1004A">
        <w:rPr>
          <w:rFonts w:eastAsia="黑体"/>
          <w:b/>
          <w:sz w:val="18"/>
          <w:szCs w:val="18"/>
        </w:rPr>
        <w:t>Fig.</w:t>
      </w:r>
      <w:r w:rsidRPr="00D1004A">
        <w:rPr>
          <w:rFonts w:eastAsia="黑体" w:hint="eastAsia"/>
          <w:b/>
          <w:sz w:val="18"/>
          <w:szCs w:val="18"/>
        </w:rPr>
        <w:t>4</w:t>
      </w:r>
      <w:r w:rsidRPr="00D1004A">
        <w:rPr>
          <w:b/>
        </w:rPr>
        <w:t xml:space="preserve"> </w:t>
      </w:r>
      <w:r w:rsidRPr="00D1004A">
        <w:rPr>
          <w:rFonts w:eastAsia="黑体"/>
          <w:b/>
          <w:sz w:val="18"/>
          <w:szCs w:val="18"/>
        </w:rPr>
        <w:t>Comparison of optimization algorithm test</w:t>
      </w:r>
    </w:p>
    <w:p w:rsidR="0063603C" w:rsidRPr="00D1004A" w:rsidRDefault="0063603C" w:rsidP="00C2741C">
      <w:pPr>
        <w:ind w:firstLineChars="200" w:firstLine="420"/>
      </w:pPr>
      <w:r w:rsidRPr="00D1004A">
        <w:t>From Fig. 4(b), it can be seen that compared with PSO and SSA algorithms, the MPA algorithm has a faster search speed and the fastest convergence; in the case of 500 iterations, the PSO search result is 0.0234, the SSA search result is 0.0127, and the MPA algorithm search result is 1.2347×10</w:t>
      </w:r>
      <w:r w:rsidRPr="00D1004A">
        <w:rPr>
          <w:vertAlign w:val="superscript"/>
        </w:rPr>
        <w:t>-5</w:t>
      </w:r>
      <w:r w:rsidRPr="00D1004A">
        <w:t xml:space="preserve">, which is closer to the global optimum. </w:t>
      </w:r>
      <w:r w:rsidR="00AD0CCE" w:rsidRPr="00D1004A">
        <w:t xml:space="preserve">To sum up, MPA has better optimization </w:t>
      </w:r>
      <w:r w:rsidR="00AD0CCE" w:rsidRPr="00D1004A">
        <w:lastRenderedPageBreak/>
        <w:t xml:space="preserve">efficiency. Therefore, the MPA algorithm is used to optimize the key parameters of VMD to reduce the loss of the decomposition process, </w:t>
      </w:r>
      <w:r w:rsidR="001D7522" w:rsidRPr="00D1004A">
        <w:rPr>
          <w:rFonts w:hint="eastAsia"/>
        </w:rPr>
        <w:t>and</w:t>
      </w:r>
      <w:r w:rsidR="00AD0CCE" w:rsidRPr="00D1004A">
        <w:t xml:space="preserve"> the subjectivity of the decomposition structure, and improve the decomposition effect.</w:t>
      </w:r>
    </w:p>
    <w:p w:rsidR="0089035B" w:rsidRPr="00D1004A" w:rsidRDefault="00B846E7" w:rsidP="0089035B">
      <w:r w:rsidRPr="00D1004A">
        <w:rPr>
          <w:rFonts w:hint="eastAsia"/>
        </w:rPr>
        <w:t>3</w:t>
      </w:r>
      <w:r w:rsidRPr="00D1004A">
        <w:t>.</w:t>
      </w:r>
      <w:r w:rsidRPr="00D1004A">
        <w:rPr>
          <w:rFonts w:hint="eastAsia"/>
        </w:rPr>
        <w:t>3</w:t>
      </w:r>
      <w:r w:rsidR="0063603C" w:rsidRPr="00D1004A">
        <w:t>.2 Design of the fitness function</w:t>
      </w:r>
    </w:p>
    <w:p w:rsidR="0089035B" w:rsidRPr="00D1004A" w:rsidRDefault="00B1481E" w:rsidP="0063603C">
      <w:pPr>
        <w:ind w:firstLineChars="200" w:firstLine="420"/>
      </w:pPr>
      <w:r w:rsidRPr="00D1004A">
        <w:t xml:space="preserve">The convergence speed of the optimization algorithm and the solution of the optimal solution position </w:t>
      </w:r>
      <w:proofErr w:type="gramStart"/>
      <w:r w:rsidR="00F65AA2" w:rsidRPr="00D1004A">
        <w:rPr>
          <w:rFonts w:hint="eastAsia"/>
        </w:rPr>
        <w:t>is</w:t>
      </w:r>
      <w:proofErr w:type="gramEnd"/>
      <w:r w:rsidRPr="00D1004A">
        <w:t xml:space="preserve"> influence</w:t>
      </w:r>
      <w:r w:rsidR="001D7522" w:rsidRPr="00D1004A">
        <w:t xml:space="preserve">d by the fitness function. The </w:t>
      </w:r>
      <w:r w:rsidR="001D7522" w:rsidRPr="00D1004A">
        <w:rPr>
          <w:rFonts w:hint="eastAsia"/>
        </w:rPr>
        <w:t>p</w:t>
      </w:r>
      <w:r w:rsidR="001D7522" w:rsidRPr="00D1004A">
        <w:t xml:space="preserve">ermutation </w:t>
      </w:r>
      <w:r w:rsidR="001D7522" w:rsidRPr="00D1004A">
        <w:rPr>
          <w:rFonts w:hint="eastAsia"/>
        </w:rPr>
        <w:t>e</w:t>
      </w:r>
      <w:r w:rsidRPr="00D1004A">
        <w:t>ntropy (PE) algorithm can better reflect the change pattern and complexity of the time series [</w:t>
      </w:r>
      <w:r w:rsidR="00244A4C" w:rsidRPr="00D1004A">
        <w:rPr>
          <w:rFonts w:hint="eastAsia"/>
        </w:rPr>
        <w:t>30-32</w:t>
      </w:r>
      <w:r w:rsidRPr="00D1004A">
        <w:t>], and the alignment entropy algorithm is used to construct the fitness function in this paper.</w:t>
      </w:r>
    </w:p>
    <w:p w:rsidR="0063603C" w:rsidRPr="00D1004A" w:rsidRDefault="00B1481E" w:rsidP="0063603C">
      <w:pPr>
        <w:ind w:firstLineChars="200" w:firstLine="420"/>
      </w:pPr>
      <w:r w:rsidRPr="00D1004A">
        <w:t xml:space="preserve">Let the </w:t>
      </w:r>
      <w:r w:rsidR="00B060F1" w:rsidRPr="00D1004A">
        <w:rPr>
          <w:rFonts w:hint="eastAsia"/>
        </w:rPr>
        <w:t>t</w:t>
      </w:r>
      <w:r w:rsidR="00B060F1" w:rsidRPr="00D1004A">
        <w:t>ime</w:t>
      </w:r>
      <w:r w:rsidR="00B060F1" w:rsidRPr="00D1004A">
        <w:rPr>
          <w:rFonts w:hint="eastAsia"/>
        </w:rPr>
        <w:t xml:space="preserve"> </w:t>
      </w:r>
      <w:r w:rsidRPr="00D1004A">
        <w:t>series b</w:t>
      </w:r>
      <w:r w:rsidR="00C2741C" w:rsidRPr="00D1004A">
        <w:t>e decomposed into {</w:t>
      </w:r>
      <w:r w:rsidR="00C2741C" w:rsidRPr="00D1004A">
        <w:rPr>
          <w:i/>
        </w:rPr>
        <w:t>y</w:t>
      </w:r>
      <w:r w:rsidR="00C2741C" w:rsidRPr="00D1004A">
        <w:t>(1),</w:t>
      </w:r>
      <w:r w:rsidR="00C2741C" w:rsidRPr="00D1004A">
        <w:rPr>
          <w:i/>
        </w:rPr>
        <w:t>y</w:t>
      </w:r>
      <w:r w:rsidR="00C2741C" w:rsidRPr="00D1004A">
        <w:t>(2),…</w:t>
      </w:r>
      <w:r w:rsidRPr="00D1004A">
        <w:t>,</w:t>
      </w:r>
      <w:r w:rsidRPr="00D1004A">
        <w:rPr>
          <w:i/>
        </w:rPr>
        <w:t>y</w:t>
      </w:r>
      <w:r w:rsidRPr="00D1004A">
        <w:t>(k)} components and {</w:t>
      </w:r>
      <w:r w:rsidRPr="00D1004A">
        <w:rPr>
          <w:i/>
        </w:rPr>
        <w:t>s</w:t>
      </w:r>
      <w:r w:rsidRPr="00D1004A">
        <w:t>(t),</w:t>
      </w:r>
      <w:r w:rsidRPr="00D1004A">
        <w:rPr>
          <w:i/>
        </w:rPr>
        <w:t>t</w:t>
      </w:r>
      <w:r w:rsidRPr="00D1004A">
        <w:rPr>
          <w:rFonts w:hint="eastAsia"/>
        </w:rPr>
        <w:t>=</w:t>
      </w:r>
      <w:r w:rsidR="005020EE" w:rsidRPr="00D1004A">
        <w:t>1,2,…</w:t>
      </w:r>
      <w:r w:rsidRPr="00D1004A">
        <w:t xml:space="preserve">,N} be the time </w:t>
      </w:r>
      <w:r w:rsidR="001D7522" w:rsidRPr="00D1004A">
        <w:t xml:space="preserve">series of IMF, and the series </w:t>
      </w:r>
      <w:r w:rsidR="001D7522" w:rsidRPr="00D1004A">
        <w:rPr>
          <w:rFonts w:hint="eastAsia"/>
        </w:rPr>
        <w:t>be</w:t>
      </w:r>
      <w:r w:rsidRPr="00D1004A">
        <w:t xml:space="preserve"> processed using phase space reconstruction</w:t>
      </w:r>
      <w:r w:rsidRPr="00D1004A">
        <w:rPr>
          <w:rFonts w:hint="eastAsia"/>
        </w:rPr>
        <w:t>:</w:t>
      </w:r>
    </w:p>
    <w:p w:rsidR="00B1481E" w:rsidRPr="00D1004A" w:rsidRDefault="004D56A6" w:rsidP="004D56A6">
      <w:pPr>
        <w:widowControl/>
        <w:adjustRightInd w:val="0"/>
        <w:snapToGrid w:val="0"/>
        <w:ind w:firstLineChars="300" w:firstLine="630"/>
        <w:jc w:val="center"/>
        <w:textAlignment w:val="center"/>
        <w:rPr>
          <w:szCs w:val="21"/>
        </w:rPr>
      </w:pPr>
      <w:r w:rsidRPr="00D1004A">
        <w:rPr>
          <w:rFonts w:hint="eastAsia"/>
          <w:kern w:val="0"/>
          <w:position w:val="-14"/>
          <w:szCs w:val="21"/>
        </w:rPr>
        <w:t xml:space="preserve">                </w:t>
      </w:r>
      <w:r w:rsidR="00387641" w:rsidRPr="00D1004A">
        <w:rPr>
          <w:kern w:val="0"/>
          <w:position w:val="-14"/>
          <w:szCs w:val="21"/>
        </w:rPr>
        <w:object w:dxaOrig="3600" w:dyaOrig="400">
          <v:shape id="_x0000_i1047" type="#_x0000_t75" style="width:162pt;height:18.65pt" o:ole="">
            <v:imagedata r:id="rId54" o:title=""/>
          </v:shape>
          <o:OLEObject Type="Embed" ProgID="Equation.DSMT4" ShapeID="_x0000_i1047" DrawAspect="Content" ObjectID="_1738919965" r:id="rId55"/>
        </w:object>
      </w:r>
      <w:r w:rsidR="00B1481E" w:rsidRPr="00D1004A">
        <w:rPr>
          <w:rFonts w:hint="eastAsia"/>
          <w:kern w:val="0"/>
          <w:position w:val="-14"/>
          <w:szCs w:val="21"/>
        </w:rPr>
        <w:t xml:space="preserve">   </w:t>
      </w:r>
      <w:r w:rsidRPr="00D1004A">
        <w:rPr>
          <w:rFonts w:hint="eastAsia"/>
          <w:kern w:val="0"/>
          <w:position w:val="-14"/>
          <w:szCs w:val="21"/>
        </w:rPr>
        <w:t xml:space="preserve">                   </w:t>
      </w:r>
      <w:r w:rsidR="00B1481E" w:rsidRPr="00D1004A">
        <w:rPr>
          <w:kern w:val="0"/>
          <w:position w:val="-14"/>
          <w:szCs w:val="21"/>
        </w:rPr>
        <w:t>(</w:t>
      </w:r>
      <w:r w:rsidR="006D6643" w:rsidRPr="00D1004A">
        <w:rPr>
          <w:rFonts w:hint="eastAsia"/>
          <w:kern w:val="0"/>
          <w:position w:val="-14"/>
          <w:szCs w:val="21"/>
        </w:rPr>
        <w:t>19</w:t>
      </w:r>
      <w:r w:rsidR="00B1481E" w:rsidRPr="00D1004A">
        <w:rPr>
          <w:kern w:val="0"/>
          <w:position w:val="-14"/>
          <w:szCs w:val="21"/>
        </w:rPr>
        <w:t>)</w:t>
      </w:r>
    </w:p>
    <w:p w:rsidR="00B1481E" w:rsidRPr="00D1004A" w:rsidRDefault="009D50E2" w:rsidP="00B11B32">
      <w:proofErr w:type="gramStart"/>
      <w:r w:rsidRPr="00D1004A">
        <w:rPr>
          <w:rFonts w:hint="eastAsia"/>
        </w:rPr>
        <w:t>w</w:t>
      </w:r>
      <w:r w:rsidR="00FA20F0" w:rsidRPr="00D1004A">
        <w:t>here</w:t>
      </w:r>
      <w:proofErr w:type="gramEnd"/>
      <w:r w:rsidR="00FA20F0" w:rsidRPr="00D1004A">
        <w:rPr>
          <w:rFonts w:hint="eastAsia"/>
        </w:rPr>
        <w:t xml:space="preserve"> </w:t>
      </w:r>
      <w:r w:rsidR="00B1481E" w:rsidRPr="00D1004A">
        <w:rPr>
          <w:i/>
        </w:rPr>
        <w:t>m</w:t>
      </w:r>
      <w:r w:rsidRPr="00D1004A">
        <w:t xml:space="preserve"> is the number of dimensions</w:t>
      </w:r>
      <w:r w:rsidR="000A2032" w:rsidRPr="00D1004A">
        <w:rPr>
          <w:rFonts w:hint="eastAsia"/>
        </w:rPr>
        <w:t>,</w:t>
      </w:r>
      <w:r w:rsidRPr="00D1004A">
        <w:rPr>
          <w:rFonts w:hint="eastAsia"/>
        </w:rPr>
        <w:t xml:space="preserve"> </w:t>
      </w:r>
      <w:r w:rsidR="00B1481E" w:rsidRPr="00D1004A">
        <w:rPr>
          <w:i/>
        </w:rPr>
        <w:t>j</w:t>
      </w:r>
      <w:r w:rsidR="00B1481E" w:rsidRPr="00D1004A">
        <w:t>=1,2,...,N-(m-</w:t>
      </w:r>
      <w:r w:rsidR="00B1481E" w:rsidRPr="00D1004A">
        <w:rPr>
          <w:i/>
        </w:rPr>
        <w:t>1</w:t>
      </w:r>
      <w:r w:rsidR="00B1481E" w:rsidRPr="00D1004A">
        <w:t xml:space="preserve">) </w:t>
      </w:r>
      <w:r w:rsidR="009E020F" w:rsidRPr="00D1004A">
        <w:rPr>
          <w:i/>
        </w:rPr>
        <w:t>τ</w:t>
      </w:r>
      <w:r w:rsidR="001D7522" w:rsidRPr="00D1004A">
        <w:rPr>
          <w:rFonts w:hint="eastAsia"/>
        </w:rPr>
        <w:t xml:space="preserve">, and </w:t>
      </w:r>
      <w:r w:rsidR="00B1481E" w:rsidRPr="00D1004A">
        <w:rPr>
          <w:i/>
        </w:rPr>
        <w:t>τ</w:t>
      </w:r>
      <w:r w:rsidR="00B1481E" w:rsidRPr="00D1004A">
        <w:t xml:space="preserve"> is the delay time</w:t>
      </w:r>
      <w:r w:rsidR="000A2032" w:rsidRPr="00D1004A">
        <w:rPr>
          <w:rFonts w:hint="eastAsia"/>
        </w:rPr>
        <w:t>.</w:t>
      </w:r>
      <w:r w:rsidR="00B1481E" w:rsidRPr="00D1004A">
        <w:t xml:space="preserve"> The sequence of the reconstructed matrix after sorting is</w:t>
      </w:r>
      <w:r w:rsidR="00C76182" w:rsidRPr="00D1004A">
        <w:rPr>
          <w:rFonts w:hint="eastAsia"/>
        </w:rPr>
        <w:t>:</w:t>
      </w:r>
    </w:p>
    <w:p w:rsidR="00C76182" w:rsidRPr="00D1004A" w:rsidRDefault="003F383C" w:rsidP="004D56A6">
      <w:pPr>
        <w:ind w:firstLineChars="200" w:firstLine="420"/>
        <w:jc w:val="center"/>
        <w:textAlignment w:val="center"/>
      </w:pPr>
      <w:r w:rsidRPr="00D1004A">
        <w:rPr>
          <w:rFonts w:hint="eastAsia"/>
          <w:kern w:val="0"/>
          <w:position w:val="-12"/>
          <w:szCs w:val="21"/>
        </w:rPr>
        <w:t xml:space="preserve">                          </w:t>
      </w:r>
      <w:r w:rsidR="00387641" w:rsidRPr="00D1004A">
        <w:rPr>
          <w:kern w:val="0"/>
          <w:position w:val="-12"/>
          <w:szCs w:val="21"/>
        </w:rPr>
        <w:object w:dxaOrig="1980" w:dyaOrig="360">
          <v:shape id="_x0000_i1048" type="#_x0000_t75" style="width:98pt;height:18.65pt" o:ole="">
            <v:imagedata r:id="rId56" o:title=""/>
          </v:shape>
          <o:OLEObject Type="Embed" ProgID="Equation.DSMT4" ShapeID="_x0000_i1048" DrawAspect="Content" ObjectID="_1738919966" r:id="rId57"/>
        </w:object>
      </w:r>
      <w:r w:rsidR="00C76182" w:rsidRPr="00D1004A">
        <w:rPr>
          <w:rFonts w:ascii="宋体" w:hAnsi="宋体" w:cs="宋体" w:hint="eastAsia"/>
          <w:kern w:val="0"/>
          <w:position w:val="-12"/>
          <w:szCs w:val="21"/>
        </w:rPr>
        <w:t xml:space="preserve">     </w:t>
      </w:r>
      <w:r w:rsidRPr="00D1004A">
        <w:rPr>
          <w:rFonts w:ascii="宋体" w:hAnsi="宋体" w:cs="宋体" w:hint="eastAsia"/>
          <w:kern w:val="0"/>
          <w:position w:val="-12"/>
          <w:szCs w:val="21"/>
        </w:rPr>
        <w:t xml:space="preserve">               </w:t>
      </w:r>
      <w:r w:rsidR="00C76182" w:rsidRPr="00D1004A">
        <w:rPr>
          <w:rFonts w:ascii="宋体" w:hAnsi="宋体" w:cs="宋体" w:hint="eastAsia"/>
          <w:kern w:val="0"/>
          <w:position w:val="-12"/>
          <w:szCs w:val="21"/>
        </w:rPr>
        <w:t xml:space="preserve">   </w:t>
      </w:r>
      <w:r w:rsidRPr="00D1004A">
        <w:rPr>
          <w:rFonts w:ascii="宋体" w:hAnsi="宋体" w:cs="宋体" w:hint="eastAsia"/>
          <w:kern w:val="0"/>
          <w:position w:val="-12"/>
          <w:szCs w:val="21"/>
        </w:rPr>
        <w:t xml:space="preserve">  </w:t>
      </w:r>
      <w:r w:rsidR="00C76182" w:rsidRPr="00D1004A">
        <w:rPr>
          <w:rFonts w:ascii="宋体" w:hAnsi="宋体" w:cs="宋体" w:hint="eastAsia"/>
          <w:kern w:val="0"/>
          <w:position w:val="-12"/>
          <w:szCs w:val="21"/>
        </w:rPr>
        <w:t xml:space="preserve"> </w:t>
      </w:r>
      <w:r w:rsidR="00C76182" w:rsidRPr="00D1004A">
        <w:rPr>
          <w:kern w:val="0"/>
          <w:position w:val="-12"/>
          <w:szCs w:val="21"/>
        </w:rPr>
        <w:t>(</w:t>
      </w:r>
      <w:r w:rsidR="006D6643" w:rsidRPr="00D1004A">
        <w:rPr>
          <w:rFonts w:hint="eastAsia"/>
          <w:kern w:val="0"/>
          <w:position w:val="-12"/>
          <w:szCs w:val="21"/>
        </w:rPr>
        <w:t>20</w:t>
      </w:r>
      <w:r w:rsidR="00C76182" w:rsidRPr="00D1004A">
        <w:rPr>
          <w:kern w:val="0"/>
          <w:position w:val="-12"/>
          <w:szCs w:val="21"/>
        </w:rPr>
        <w:t>)</w:t>
      </w:r>
    </w:p>
    <w:p w:rsidR="0063603C" w:rsidRPr="00D1004A" w:rsidRDefault="00C76182" w:rsidP="00B11B32">
      <w:proofErr w:type="gramStart"/>
      <w:r w:rsidRPr="00D1004A">
        <w:t>where</w:t>
      </w:r>
      <w:proofErr w:type="gramEnd"/>
      <w:r w:rsidRPr="00D1004A">
        <w:t xml:space="preserve"> </w:t>
      </w:r>
      <w:r w:rsidRPr="00D1004A">
        <w:rPr>
          <w:i/>
        </w:rPr>
        <w:t>g</w:t>
      </w:r>
      <w:r w:rsidR="00B060F1" w:rsidRPr="00D1004A">
        <w:t>=1,2...,</w:t>
      </w:r>
      <w:r w:rsidR="001D7522" w:rsidRPr="00D1004A">
        <w:rPr>
          <w:rFonts w:hint="eastAsia"/>
          <w:i/>
        </w:rPr>
        <w:t>l</w:t>
      </w:r>
      <w:r w:rsidR="00B060F1" w:rsidRPr="00D1004A">
        <w:t xml:space="preserve">. </w:t>
      </w:r>
      <w:r w:rsidR="001D7522" w:rsidRPr="00D1004A">
        <w:rPr>
          <w:rFonts w:hint="eastAsia"/>
        </w:rPr>
        <w:t>After c</w:t>
      </w:r>
      <w:r w:rsidR="00B060F1" w:rsidRPr="00D1004A">
        <w:t>alculat</w:t>
      </w:r>
      <w:r w:rsidR="00B060F1" w:rsidRPr="00D1004A">
        <w:rPr>
          <w:rFonts w:hint="eastAsia"/>
        </w:rPr>
        <w:t>ing</w:t>
      </w:r>
      <w:r w:rsidRPr="00D1004A">
        <w:t xml:space="preserve"> the probability values </w:t>
      </w:r>
      <w:r w:rsidRPr="00D1004A">
        <w:rPr>
          <w:i/>
        </w:rPr>
        <w:t>P</w:t>
      </w:r>
      <w:r w:rsidRPr="00D1004A">
        <w:rPr>
          <w:vertAlign w:val="subscript"/>
        </w:rPr>
        <w:t>1</w:t>
      </w:r>
      <w:r w:rsidRPr="00D1004A">
        <w:t xml:space="preserve">, </w:t>
      </w:r>
      <w:r w:rsidRPr="00D1004A">
        <w:rPr>
          <w:i/>
        </w:rPr>
        <w:t>P</w:t>
      </w:r>
      <w:r w:rsidRPr="00D1004A">
        <w:rPr>
          <w:vertAlign w:val="subscript"/>
        </w:rPr>
        <w:t>2</w:t>
      </w:r>
      <w:r w:rsidRPr="00D1004A">
        <w:t xml:space="preserve">, ..., </w:t>
      </w:r>
      <w:r w:rsidRPr="00D1004A">
        <w:rPr>
          <w:i/>
        </w:rPr>
        <w:t>P</w:t>
      </w:r>
      <w:r w:rsidR="001D7522" w:rsidRPr="00D1004A">
        <w:rPr>
          <w:rFonts w:hint="eastAsia"/>
          <w:i/>
          <w:vertAlign w:val="subscript"/>
        </w:rPr>
        <w:t>l</w:t>
      </w:r>
      <w:r w:rsidRPr="00D1004A">
        <w:t xml:space="preserve"> for the occurrence of each symbol in </w:t>
      </w:r>
      <w:r w:rsidRPr="00D1004A">
        <w:rPr>
          <w:i/>
        </w:rPr>
        <w:t>S</w:t>
      </w:r>
      <w:r w:rsidRPr="00D1004A">
        <w:t xml:space="preserve">(g), </w:t>
      </w:r>
      <w:r w:rsidR="00A42BC2" w:rsidRPr="00D1004A">
        <w:rPr>
          <w:rFonts w:hint="eastAsia"/>
        </w:rPr>
        <w:t>we</w:t>
      </w:r>
      <w:r w:rsidRPr="00D1004A">
        <w:t xml:space="preserve"> then </w:t>
      </w:r>
      <w:r w:rsidR="00A42BC2" w:rsidRPr="00D1004A">
        <w:rPr>
          <w:rFonts w:hint="eastAsia"/>
        </w:rPr>
        <w:t>obtain</w:t>
      </w:r>
      <w:r w:rsidRPr="00D1004A">
        <w:t xml:space="preserve"> the permutation entropy of the sequence {</w:t>
      </w:r>
      <w:r w:rsidRPr="00D1004A">
        <w:rPr>
          <w:i/>
        </w:rPr>
        <w:t>s</w:t>
      </w:r>
      <w:r w:rsidR="00AB6DD0" w:rsidRPr="00D1004A">
        <w:t>(t),t=1,2,...,N}</w:t>
      </w:r>
      <w:r w:rsidR="00AB6DD0" w:rsidRPr="00D1004A">
        <w:rPr>
          <w:rFonts w:hint="eastAsia"/>
        </w:rPr>
        <w:t>:</w:t>
      </w:r>
    </w:p>
    <w:p w:rsidR="00C76182" w:rsidRPr="00D1004A" w:rsidRDefault="003F383C" w:rsidP="00C76182">
      <w:pPr>
        <w:widowControl/>
        <w:adjustRightInd w:val="0"/>
        <w:snapToGrid w:val="0"/>
        <w:ind w:firstLine="420"/>
        <w:jc w:val="center"/>
        <w:textAlignment w:val="center"/>
        <w:rPr>
          <w:i/>
          <w:kern w:val="0"/>
          <w:szCs w:val="21"/>
        </w:rPr>
      </w:pPr>
      <w:r w:rsidRPr="00D1004A">
        <w:rPr>
          <w:rFonts w:hint="eastAsia"/>
          <w:kern w:val="0"/>
          <w:position w:val="-30"/>
          <w:szCs w:val="21"/>
        </w:rPr>
        <w:t xml:space="preserve">                         </w:t>
      </w:r>
      <w:r w:rsidR="00387641" w:rsidRPr="00D1004A">
        <w:rPr>
          <w:kern w:val="0"/>
          <w:position w:val="-30"/>
          <w:szCs w:val="21"/>
        </w:rPr>
        <w:object w:dxaOrig="2020" w:dyaOrig="700">
          <v:shape id="_x0000_i1049" type="#_x0000_t75" style="width:100pt;height:34pt" o:ole="">
            <v:imagedata r:id="rId58" o:title=""/>
          </v:shape>
          <o:OLEObject Type="Embed" ProgID="Equation.DSMT4" ShapeID="_x0000_i1049" DrawAspect="Content" ObjectID="_1738919967" r:id="rId59"/>
        </w:object>
      </w:r>
      <w:r w:rsidR="00C76182" w:rsidRPr="00D1004A">
        <w:rPr>
          <w:rFonts w:ascii="宋体" w:hAnsi="宋体" w:cs="宋体" w:hint="eastAsia"/>
          <w:kern w:val="0"/>
          <w:position w:val="-30"/>
          <w:szCs w:val="21"/>
        </w:rPr>
        <w:t xml:space="preserve">      </w:t>
      </w:r>
      <w:r w:rsidRPr="00D1004A">
        <w:rPr>
          <w:rFonts w:ascii="宋体" w:hAnsi="宋体" w:cs="宋体" w:hint="eastAsia"/>
          <w:kern w:val="0"/>
          <w:position w:val="-30"/>
          <w:szCs w:val="21"/>
        </w:rPr>
        <w:t xml:space="preserve">                   </w:t>
      </w:r>
      <w:r w:rsidR="00C76182" w:rsidRPr="00D1004A">
        <w:rPr>
          <w:rFonts w:ascii="宋体" w:hAnsi="宋体" w:cs="宋体" w:hint="eastAsia"/>
          <w:kern w:val="0"/>
          <w:position w:val="-30"/>
          <w:szCs w:val="21"/>
        </w:rPr>
        <w:t xml:space="preserve"> </w:t>
      </w:r>
      <w:r w:rsidR="00C76182" w:rsidRPr="00D1004A">
        <w:rPr>
          <w:kern w:val="0"/>
          <w:position w:val="-30"/>
          <w:szCs w:val="21"/>
        </w:rPr>
        <w:t>(</w:t>
      </w:r>
      <w:r w:rsidR="006D6643" w:rsidRPr="00D1004A">
        <w:rPr>
          <w:rFonts w:hint="eastAsia"/>
          <w:kern w:val="0"/>
          <w:position w:val="-30"/>
          <w:szCs w:val="21"/>
        </w:rPr>
        <w:t>21</w:t>
      </w:r>
      <w:r w:rsidR="00C76182" w:rsidRPr="00D1004A">
        <w:rPr>
          <w:kern w:val="0"/>
          <w:position w:val="-30"/>
          <w:szCs w:val="21"/>
        </w:rPr>
        <w:t>)</w:t>
      </w:r>
    </w:p>
    <w:p w:rsidR="00C76182" w:rsidRPr="00D1004A" w:rsidRDefault="00A436B5" w:rsidP="0063603C">
      <w:pPr>
        <w:ind w:firstLineChars="200" w:firstLine="420"/>
      </w:pPr>
      <w:r w:rsidRPr="00D1004A">
        <w:t xml:space="preserve">The normalized form of the permutation entropy </w:t>
      </w:r>
      <w:proofErr w:type="gramStart"/>
      <w:r w:rsidRPr="00D1004A">
        <w:rPr>
          <w:i/>
        </w:rPr>
        <w:t>H</w:t>
      </w:r>
      <w:r w:rsidRPr="00D1004A">
        <w:rPr>
          <w:vertAlign w:val="subscript"/>
        </w:rPr>
        <w:t>P</w:t>
      </w:r>
      <w:r w:rsidRPr="00D1004A">
        <w:t>(</w:t>
      </w:r>
      <w:proofErr w:type="gramEnd"/>
      <w:r w:rsidRPr="00D1004A">
        <w:t>m) is obtained:</w:t>
      </w:r>
    </w:p>
    <w:p w:rsidR="00A436B5" w:rsidRPr="00D1004A" w:rsidRDefault="003F383C" w:rsidP="00A436B5">
      <w:pPr>
        <w:widowControl/>
        <w:adjustRightInd w:val="0"/>
        <w:snapToGrid w:val="0"/>
        <w:ind w:leftChars="400" w:left="840" w:firstLineChars="250" w:firstLine="525"/>
        <w:jc w:val="center"/>
        <w:textAlignment w:val="center"/>
        <w:rPr>
          <w:kern w:val="0"/>
          <w:szCs w:val="21"/>
        </w:rPr>
      </w:pPr>
      <w:r w:rsidRPr="00D1004A">
        <w:rPr>
          <w:rFonts w:ascii="宋体" w:hAnsi="宋体" w:cs="宋体" w:hint="eastAsia"/>
          <w:kern w:val="0"/>
          <w:position w:val="-28"/>
          <w:szCs w:val="21"/>
        </w:rPr>
        <w:t xml:space="preserve">                 </w:t>
      </w:r>
      <w:r w:rsidR="00387641" w:rsidRPr="00D1004A">
        <w:rPr>
          <w:rFonts w:ascii="宋体" w:hAnsi="宋体" w:cs="宋体"/>
          <w:kern w:val="0"/>
          <w:position w:val="-28"/>
          <w:szCs w:val="21"/>
        </w:rPr>
        <w:object w:dxaOrig="1300" w:dyaOrig="659">
          <v:shape id="Object 14" o:spid="_x0000_i1050" type="#_x0000_t75" style="width:65.35pt;height:31.35pt;mso-position-horizontal-relative:page;mso-position-vertical-relative:page" o:ole="">
            <v:imagedata r:id="rId60" o:title=""/>
          </v:shape>
          <o:OLEObject Type="Embed" ProgID="Equation.DSMT4" ShapeID="Object 14" DrawAspect="Content" ObjectID="_1738919968" r:id="rId61"/>
        </w:object>
      </w:r>
      <w:r w:rsidR="00A436B5" w:rsidRPr="00D1004A">
        <w:rPr>
          <w:rFonts w:ascii="宋体" w:hAnsi="宋体" w:cs="宋体" w:hint="eastAsia"/>
          <w:kern w:val="0"/>
          <w:position w:val="-28"/>
          <w:szCs w:val="21"/>
        </w:rPr>
        <w:t xml:space="preserve">        </w:t>
      </w:r>
      <w:r w:rsidRPr="00D1004A">
        <w:rPr>
          <w:rFonts w:ascii="宋体" w:hAnsi="宋体" w:cs="宋体" w:hint="eastAsia"/>
          <w:kern w:val="0"/>
          <w:position w:val="-28"/>
          <w:szCs w:val="21"/>
        </w:rPr>
        <w:t xml:space="preserve">                     </w:t>
      </w:r>
      <w:r w:rsidR="00A436B5" w:rsidRPr="00D1004A">
        <w:rPr>
          <w:rFonts w:ascii="宋体" w:hAnsi="宋体" w:cs="宋体" w:hint="eastAsia"/>
          <w:kern w:val="0"/>
          <w:position w:val="-28"/>
          <w:szCs w:val="21"/>
        </w:rPr>
        <w:t xml:space="preserve">   </w:t>
      </w:r>
      <w:r w:rsidR="001F7FA5" w:rsidRPr="00D1004A">
        <w:rPr>
          <w:rFonts w:ascii="宋体" w:hAnsi="宋体" w:cs="宋体" w:hint="eastAsia"/>
          <w:kern w:val="0"/>
          <w:position w:val="-28"/>
          <w:szCs w:val="21"/>
        </w:rPr>
        <w:t xml:space="preserve"> </w:t>
      </w:r>
      <w:r w:rsidR="00A436B5" w:rsidRPr="00D1004A">
        <w:rPr>
          <w:kern w:val="0"/>
          <w:position w:val="-28"/>
          <w:szCs w:val="21"/>
        </w:rPr>
        <w:t>(</w:t>
      </w:r>
      <w:r w:rsidR="001F7FA5" w:rsidRPr="00D1004A">
        <w:rPr>
          <w:rFonts w:hint="eastAsia"/>
          <w:kern w:val="0"/>
          <w:position w:val="-28"/>
          <w:szCs w:val="21"/>
        </w:rPr>
        <w:t>22</w:t>
      </w:r>
      <w:r w:rsidR="00A436B5" w:rsidRPr="00D1004A">
        <w:rPr>
          <w:kern w:val="0"/>
          <w:position w:val="-28"/>
          <w:szCs w:val="21"/>
        </w:rPr>
        <w:t>)</w:t>
      </w:r>
    </w:p>
    <w:p w:rsidR="00CA6356" w:rsidRPr="00D1004A" w:rsidRDefault="00CA6356" w:rsidP="00A436B5">
      <w:pPr>
        <w:ind w:firstLineChars="200" w:firstLine="420"/>
      </w:pPr>
      <w:r w:rsidRPr="00D1004A">
        <w:t xml:space="preserve">The </w:t>
      </w:r>
      <w:r w:rsidR="00F207F6" w:rsidRPr="00D1004A">
        <w:t>permutation</w:t>
      </w:r>
      <w:r w:rsidRPr="00D1004A">
        <w:t xml:space="preserve"> entropy </w:t>
      </w:r>
      <w:r w:rsidR="00C22454" w:rsidRPr="00D1004A">
        <w:rPr>
          <w:i/>
        </w:rPr>
        <w:t>H</w:t>
      </w:r>
      <w:r w:rsidR="00C22454" w:rsidRPr="00D1004A">
        <w:rPr>
          <w:vertAlign w:val="subscript"/>
        </w:rPr>
        <w:t>P</w:t>
      </w:r>
      <w:r w:rsidR="00C22454" w:rsidRPr="00D1004A">
        <w:t xml:space="preserve"> </w:t>
      </w:r>
      <w:r w:rsidRPr="00D1004A">
        <w:t xml:space="preserve">value measures the degree of randomness of the sequence, with larger values indicating a more random sequence </w:t>
      </w:r>
      <w:r w:rsidR="00A42BC2" w:rsidRPr="00D1004A">
        <w:rPr>
          <w:rFonts w:hint="eastAsia"/>
        </w:rPr>
        <w:t>or</w:t>
      </w:r>
      <w:r w:rsidRPr="00D1004A">
        <w:t xml:space="preserve"> smaller values ind</w:t>
      </w:r>
      <w:r w:rsidR="00C22454" w:rsidRPr="00D1004A">
        <w:t>icating a more regular sequence</w:t>
      </w:r>
      <w:r w:rsidR="00C22454" w:rsidRPr="00D1004A">
        <w:rPr>
          <w:rFonts w:hint="eastAsia"/>
        </w:rPr>
        <w:t>.</w:t>
      </w:r>
    </w:p>
    <w:p w:rsidR="00A436B5" w:rsidRPr="00D1004A" w:rsidRDefault="00065564" w:rsidP="001C1569">
      <w:pPr>
        <w:ind w:firstLineChars="200" w:firstLine="420"/>
      </w:pPr>
      <w:r w:rsidRPr="00D1004A">
        <w:t xml:space="preserve">From </w:t>
      </w:r>
      <w:r w:rsidRPr="00D1004A">
        <w:rPr>
          <w:rFonts w:hint="eastAsia"/>
        </w:rPr>
        <w:t>E</w:t>
      </w:r>
      <w:r w:rsidR="00A436B5" w:rsidRPr="00D1004A">
        <w:t>quations (17) and (18), the magnitude of each component permutation entropy i</w:t>
      </w:r>
      <w:r w:rsidR="00F51E3A" w:rsidRPr="00D1004A">
        <w:t>s calculated as {</w:t>
      </w:r>
      <w:proofErr w:type="gramStart"/>
      <w:r w:rsidR="00F51E3A" w:rsidRPr="00D1004A">
        <w:rPr>
          <w:i/>
        </w:rPr>
        <w:t>P</w:t>
      </w:r>
      <w:r w:rsidR="00F51E3A" w:rsidRPr="00D1004A">
        <w:rPr>
          <w:vertAlign w:val="subscript"/>
        </w:rPr>
        <w:t>E</w:t>
      </w:r>
      <w:r w:rsidR="00F51E3A" w:rsidRPr="00D1004A">
        <w:t>(</w:t>
      </w:r>
      <w:proofErr w:type="gramEnd"/>
      <w:r w:rsidR="00F51E3A" w:rsidRPr="00D1004A">
        <w:t>1),</w:t>
      </w:r>
      <w:r w:rsidR="00F51E3A" w:rsidRPr="00D1004A">
        <w:rPr>
          <w:i/>
        </w:rPr>
        <w:t>P</w:t>
      </w:r>
      <w:r w:rsidR="00F51E3A" w:rsidRPr="00D1004A">
        <w:rPr>
          <w:vertAlign w:val="subscript"/>
        </w:rPr>
        <w:t>E</w:t>
      </w:r>
      <w:r w:rsidR="00F51E3A" w:rsidRPr="00D1004A">
        <w:t>(2),…</w:t>
      </w:r>
      <w:r w:rsidR="00A436B5" w:rsidRPr="00D1004A">
        <w:t>,</w:t>
      </w:r>
      <w:r w:rsidR="00A436B5" w:rsidRPr="00D1004A">
        <w:rPr>
          <w:i/>
        </w:rPr>
        <w:t>P</w:t>
      </w:r>
      <w:r w:rsidR="00A436B5" w:rsidRPr="00D1004A">
        <w:rPr>
          <w:vertAlign w:val="subscript"/>
        </w:rPr>
        <w:t>E</w:t>
      </w:r>
      <w:r w:rsidR="00A436B5" w:rsidRPr="00D1004A">
        <w:t xml:space="preserve">(k)}, respectively. </w:t>
      </w:r>
      <w:r w:rsidR="001C1569" w:rsidRPr="00D1004A">
        <w:t xml:space="preserve">To sum the PE values of each component, weighted permutation entropy (WPE) is utilized. The average amplitude ratio of each component to the original sequence is used to calculate the weight value. The WPE value is calculated, and the fitness function of the MPA algorithm is set to the WPE value, so that the VMD penalty factor </w:t>
      </w:r>
      <w:r w:rsidR="001C1569" w:rsidRPr="00D1004A">
        <w:rPr>
          <w:i/>
        </w:rPr>
        <w:t>α</w:t>
      </w:r>
      <w:r w:rsidR="001C1569" w:rsidRPr="00D1004A">
        <w:t xml:space="preserve"> and the number of decompositions </w:t>
      </w:r>
      <w:r w:rsidR="001C1569" w:rsidRPr="00D1004A">
        <w:rPr>
          <w:i/>
        </w:rPr>
        <w:t>k</w:t>
      </w:r>
      <w:r w:rsidR="001C1569" w:rsidRPr="00D1004A">
        <w:t xml:space="preserve"> can be ideally determined </w:t>
      </w:r>
      <w:r w:rsidR="00244A4C" w:rsidRPr="00D1004A">
        <w:t>[29</w:t>
      </w:r>
      <w:r w:rsidR="00244A4C" w:rsidRPr="00D1004A">
        <w:rPr>
          <w:rFonts w:hint="eastAsia"/>
        </w:rPr>
        <w:t>-30</w:t>
      </w:r>
      <w:r w:rsidR="00244A4C" w:rsidRPr="00D1004A">
        <w:t>]</w:t>
      </w:r>
      <w:r w:rsidR="00A436B5" w:rsidRPr="00D1004A">
        <w:t>.</w:t>
      </w:r>
    </w:p>
    <w:p w:rsidR="0063603C" w:rsidRPr="00D1004A" w:rsidRDefault="00B846E7" w:rsidP="00A436B5">
      <w:r w:rsidRPr="00D1004A">
        <w:rPr>
          <w:rFonts w:hint="eastAsia"/>
        </w:rPr>
        <w:t>3</w:t>
      </w:r>
      <w:r w:rsidRPr="00D1004A">
        <w:t>.</w:t>
      </w:r>
      <w:r w:rsidRPr="00D1004A">
        <w:rPr>
          <w:rFonts w:hint="eastAsia"/>
        </w:rPr>
        <w:t>4</w:t>
      </w:r>
      <w:r w:rsidR="00A436B5" w:rsidRPr="00D1004A">
        <w:t xml:space="preserve"> LSTM Neural Network Forecasting</w:t>
      </w:r>
    </w:p>
    <w:p w:rsidR="0063603C" w:rsidRPr="00D1004A" w:rsidRDefault="00B16248" w:rsidP="0063603C">
      <w:pPr>
        <w:ind w:firstLineChars="200" w:firstLine="420"/>
      </w:pPr>
      <w:r w:rsidRPr="00D1004A">
        <w:t>In the LSTM network, the hidden layer neurons of the traditional RNN network are replaced by a memory unit [</w:t>
      </w:r>
      <w:r w:rsidR="00244A4C" w:rsidRPr="00D1004A">
        <w:rPr>
          <w:rFonts w:hint="eastAsia"/>
        </w:rPr>
        <w:t>33-35</w:t>
      </w:r>
      <w:r w:rsidRPr="00D1004A">
        <w:t>]. The structure of this memory unit consists of input gates, forgetting gates</w:t>
      </w:r>
      <w:r w:rsidR="006C2148" w:rsidRPr="00D1004A">
        <w:rPr>
          <w:rFonts w:hint="eastAsia"/>
        </w:rPr>
        <w:t>,</w:t>
      </w:r>
      <w:r w:rsidRPr="00D1004A">
        <w:t xml:space="preserve"> and output gates.</w:t>
      </w:r>
      <w:r w:rsidR="006C2148" w:rsidRPr="00D1004A">
        <w:rPr>
          <w:rFonts w:hint="eastAsia"/>
        </w:rPr>
        <w:t xml:space="preserve"> </w:t>
      </w:r>
      <w:r w:rsidR="006E4764" w:rsidRPr="00D1004A">
        <w:t xml:space="preserve">The cell transmits data over arbitrary time periods. The gates follow the input and output data flow from the cell. LSTM network can be used to reduce difficulties with gradient disappearing and exploding that were discovered by RNN. </w:t>
      </w:r>
      <w:r w:rsidRPr="00D1004A">
        <w:t xml:space="preserve">The structure of LSTM is shown in </w:t>
      </w:r>
      <w:r w:rsidR="00633FFA" w:rsidRPr="00D1004A">
        <w:t>Fig.</w:t>
      </w:r>
      <w:r w:rsidRPr="00D1004A">
        <w:t xml:space="preserve"> 5.</w:t>
      </w:r>
    </w:p>
    <w:p w:rsidR="00B16248" w:rsidRPr="00D1004A" w:rsidRDefault="007C25D2" w:rsidP="00B16248">
      <w:pPr>
        <w:widowControl/>
        <w:jc w:val="center"/>
        <w:rPr>
          <w:rFonts w:ascii="宋体" w:hAnsi="宋体" w:cs="宋体"/>
          <w:kern w:val="0"/>
          <w:szCs w:val="21"/>
        </w:rPr>
      </w:pPr>
      <w:r w:rsidRPr="00D1004A">
        <w:rPr>
          <w:rFonts w:ascii="宋体" w:hAnsi="宋体" w:cs="宋体"/>
          <w:noProof/>
          <w:kern w:val="0"/>
          <w:szCs w:val="21"/>
        </w:rPr>
        <w:lastRenderedPageBreak/>
        <w:drawing>
          <wp:inline distT="0" distB="0" distL="0" distR="0" wp14:anchorId="29DBBC8C" wp14:editId="6DDD06EC">
            <wp:extent cx="3960108" cy="3224067"/>
            <wp:effectExtent l="0" t="0" r="2540" b="0"/>
            <wp:docPr id="17" name="图片 17" descr="D:\个人文件\桌面\负荷预测中文图片\论文图\图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D:\个人文件\桌面\负荷预测中文图片\论文图\图3.jpg"/>
                    <pic:cNvPicPr>
                      <a:picLocks noChangeAspect="1" noChangeArrowheads="1"/>
                    </pic:cNvPicPr>
                  </pic:nvPicPr>
                  <pic:blipFill rotWithShape="1">
                    <a:blip r:embed="rId62">
                      <a:extLst>
                        <a:ext uri="{28A0092B-C50C-407E-A947-70E740481C1C}">
                          <a14:useLocalDpi xmlns:a14="http://schemas.microsoft.com/office/drawing/2010/main" val="0"/>
                        </a:ext>
                      </a:extLst>
                    </a:blip>
                    <a:srcRect l="10504" t="5183" r="2279"/>
                    <a:stretch/>
                  </pic:blipFill>
                  <pic:spPr bwMode="auto">
                    <a:xfrm>
                      <a:off x="0" y="0"/>
                      <a:ext cx="3960276" cy="3224204"/>
                    </a:xfrm>
                    <a:prstGeom prst="rect">
                      <a:avLst/>
                    </a:prstGeom>
                    <a:noFill/>
                    <a:ln>
                      <a:noFill/>
                    </a:ln>
                    <a:extLst>
                      <a:ext uri="{53640926-AAD7-44D8-BBD7-CCE9431645EC}">
                        <a14:shadowObscured xmlns:a14="http://schemas.microsoft.com/office/drawing/2010/main"/>
                      </a:ext>
                    </a:extLst>
                  </pic:spPr>
                </pic:pic>
              </a:graphicData>
            </a:graphic>
          </wp:inline>
        </w:drawing>
      </w:r>
    </w:p>
    <w:p w:rsidR="00B16248" w:rsidRPr="00D1004A" w:rsidRDefault="00B16248" w:rsidP="00B16248">
      <w:pPr>
        <w:spacing w:after="60" w:line="240" w:lineRule="exact"/>
        <w:jc w:val="center"/>
        <w:rPr>
          <w:rFonts w:eastAsia="黑体"/>
          <w:b/>
          <w:sz w:val="18"/>
          <w:szCs w:val="18"/>
        </w:rPr>
      </w:pPr>
      <w:r w:rsidRPr="00D1004A">
        <w:rPr>
          <w:rFonts w:eastAsia="黑体"/>
          <w:b/>
          <w:sz w:val="18"/>
          <w:szCs w:val="18"/>
        </w:rPr>
        <w:t>Fig.</w:t>
      </w:r>
      <w:r w:rsidRPr="00D1004A">
        <w:rPr>
          <w:rFonts w:eastAsia="黑体" w:hint="eastAsia"/>
          <w:b/>
          <w:sz w:val="18"/>
          <w:szCs w:val="18"/>
        </w:rPr>
        <w:t>5</w:t>
      </w:r>
      <w:r w:rsidRPr="00D1004A">
        <w:rPr>
          <w:b/>
        </w:rPr>
        <w:t xml:space="preserve"> </w:t>
      </w:r>
      <w:r w:rsidRPr="00D1004A">
        <w:rPr>
          <w:rFonts w:eastAsia="黑体"/>
          <w:b/>
          <w:sz w:val="18"/>
          <w:szCs w:val="18"/>
        </w:rPr>
        <w:t>Schematic diagram of LSTM structure</w:t>
      </w:r>
    </w:p>
    <w:p w:rsidR="00A436B5" w:rsidRPr="00D1004A" w:rsidRDefault="00B16248" w:rsidP="0063603C">
      <w:pPr>
        <w:ind w:firstLineChars="200" w:firstLine="420"/>
      </w:pPr>
      <w:r w:rsidRPr="00D1004A">
        <w:t xml:space="preserve">In </w:t>
      </w:r>
      <w:r w:rsidR="00633FFA" w:rsidRPr="00D1004A">
        <w:t>Fig.</w:t>
      </w:r>
      <w:r w:rsidRPr="00D1004A">
        <w:t xml:space="preserve"> 5, </w:t>
      </w:r>
      <w:proofErr w:type="spellStart"/>
      <w:r w:rsidRPr="00D1004A">
        <w:rPr>
          <w:i/>
        </w:rPr>
        <w:t>x</w:t>
      </w:r>
      <w:r w:rsidRPr="00D1004A">
        <w:rPr>
          <w:vertAlign w:val="subscript"/>
        </w:rPr>
        <w:t>t</w:t>
      </w:r>
      <w:proofErr w:type="spellEnd"/>
      <w:r w:rsidRPr="00D1004A">
        <w:t xml:space="preserve"> denotes the current input information</w:t>
      </w:r>
      <w:r w:rsidR="009271B6" w:rsidRPr="00D1004A">
        <w:rPr>
          <w:rFonts w:hint="eastAsia"/>
        </w:rPr>
        <w:t>,</w:t>
      </w:r>
      <w:r w:rsidRPr="00D1004A">
        <w:t xml:space="preserve"> </w:t>
      </w:r>
      <w:r w:rsidRPr="00D1004A">
        <w:rPr>
          <w:i/>
        </w:rPr>
        <w:t>s</w:t>
      </w:r>
      <w:r w:rsidRPr="00D1004A">
        <w:rPr>
          <w:vertAlign w:val="subscript"/>
        </w:rPr>
        <w:t>t-1</w:t>
      </w:r>
      <w:r w:rsidRPr="00D1004A">
        <w:t xml:space="preserve"> is the state of the implied layer at the previous moment</w:t>
      </w:r>
      <w:r w:rsidR="009271B6" w:rsidRPr="00D1004A">
        <w:rPr>
          <w:rFonts w:hint="eastAsia"/>
        </w:rPr>
        <w:t>,</w:t>
      </w:r>
      <w:r w:rsidRPr="00D1004A">
        <w:t xml:space="preserve"> and the quantities are calculated as</w:t>
      </w:r>
      <w:r w:rsidR="00453CF3" w:rsidRPr="00D1004A">
        <w:rPr>
          <w:rFonts w:hint="eastAsia"/>
        </w:rPr>
        <w:t>:</w:t>
      </w:r>
    </w:p>
    <w:p w:rsidR="00B16248" w:rsidRPr="00D1004A" w:rsidRDefault="003F383C" w:rsidP="00B16248">
      <w:pPr>
        <w:widowControl/>
        <w:adjustRightInd w:val="0"/>
        <w:snapToGrid w:val="0"/>
        <w:ind w:leftChars="200" w:left="420" w:firstLineChars="150" w:firstLine="315"/>
        <w:jc w:val="center"/>
        <w:textAlignment w:val="center"/>
        <w:rPr>
          <w:rFonts w:ascii="宋体" w:hAnsi="宋体" w:cs="宋体"/>
          <w:kern w:val="0"/>
          <w:szCs w:val="21"/>
        </w:rPr>
      </w:pPr>
      <w:r w:rsidRPr="00D1004A">
        <w:rPr>
          <w:rFonts w:ascii="宋体" w:hAnsi="宋体" w:cs="宋体" w:hint="eastAsia"/>
          <w:kern w:val="0"/>
          <w:position w:val="-14"/>
          <w:szCs w:val="21"/>
        </w:rPr>
        <w:t xml:space="preserve">                 </w:t>
      </w:r>
      <w:r w:rsidR="00387641" w:rsidRPr="00D1004A">
        <w:rPr>
          <w:rFonts w:ascii="宋体" w:hAnsi="宋体" w:cs="宋体"/>
          <w:kern w:val="0"/>
          <w:position w:val="-14"/>
          <w:szCs w:val="21"/>
        </w:rPr>
        <w:object w:dxaOrig="3220" w:dyaOrig="380">
          <v:shape id="_x0000_i1051" type="#_x0000_t75" style="width:162.65pt;height:18.65pt" o:ole="">
            <v:imagedata r:id="rId63" o:title=""/>
          </v:shape>
          <o:OLEObject Type="Embed" ProgID="Equation.DSMT4" ShapeID="_x0000_i1051" DrawAspect="Content" ObjectID="_1738919969" r:id="rId64"/>
        </w:object>
      </w:r>
      <w:r w:rsidR="00B16248" w:rsidRPr="00D1004A">
        <w:rPr>
          <w:rFonts w:ascii="宋体" w:hAnsi="宋体" w:cs="宋体" w:hint="eastAsia"/>
          <w:kern w:val="0"/>
          <w:position w:val="-14"/>
          <w:szCs w:val="21"/>
        </w:rPr>
        <w:t xml:space="preserve">  </w:t>
      </w:r>
      <w:r w:rsidRPr="00D1004A">
        <w:rPr>
          <w:rFonts w:ascii="宋体" w:hAnsi="宋体" w:cs="宋体" w:hint="eastAsia"/>
          <w:kern w:val="0"/>
          <w:position w:val="-14"/>
          <w:szCs w:val="21"/>
        </w:rPr>
        <w:t xml:space="preserve">                  </w:t>
      </w:r>
      <w:r w:rsidR="00B16248" w:rsidRPr="00D1004A">
        <w:rPr>
          <w:rFonts w:hint="eastAsia"/>
          <w:kern w:val="0"/>
          <w:position w:val="-14"/>
          <w:szCs w:val="21"/>
        </w:rPr>
        <w:t>(</w:t>
      </w:r>
      <w:r w:rsidR="001F7FA5" w:rsidRPr="00D1004A">
        <w:rPr>
          <w:rFonts w:hint="eastAsia"/>
          <w:kern w:val="0"/>
          <w:position w:val="-14"/>
          <w:szCs w:val="21"/>
        </w:rPr>
        <w:t>23</w:t>
      </w:r>
      <w:r w:rsidR="00B16248" w:rsidRPr="00D1004A">
        <w:rPr>
          <w:rFonts w:hint="eastAsia"/>
          <w:kern w:val="0"/>
          <w:position w:val="-14"/>
          <w:szCs w:val="21"/>
        </w:rPr>
        <w:t>)</w:t>
      </w:r>
    </w:p>
    <w:p w:rsidR="00B16248" w:rsidRPr="00D1004A" w:rsidRDefault="003F383C" w:rsidP="00B16248">
      <w:pPr>
        <w:widowControl/>
        <w:adjustRightInd w:val="0"/>
        <w:snapToGrid w:val="0"/>
        <w:ind w:left="420" w:firstLine="420"/>
        <w:jc w:val="center"/>
        <w:textAlignment w:val="center"/>
        <w:rPr>
          <w:rFonts w:ascii="宋体" w:hAnsi="宋体" w:cs="宋体"/>
          <w:kern w:val="0"/>
          <w:szCs w:val="21"/>
        </w:rPr>
      </w:pPr>
      <w:r w:rsidRPr="00D1004A">
        <w:rPr>
          <w:rFonts w:ascii="宋体" w:hAnsi="宋体" w:cs="宋体" w:hint="eastAsia"/>
          <w:kern w:val="0"/>
          <w:position w:val="-12"/>
          <w:szCs w:val="21"/>
        </w:rPr>
        <w:t xml:space="preserve">                </w:t>
      </w:r>
      <w:r w:rsidR="00570DB1" w:rsidRPr="00D1004A">
        <w:rPr>
          <w:rFonts w:ascii="宋体" w:hAnsi="宋体" w:cs="宋体"/>
          <w:kern w:val="0"/>
          <w:position w:val="-12"/>
          <w:szCs w:val="21"/>
        </w:rPr>
        <w:object w:dxaOrig="3040" w:dyaOrig="360">
          <v:shape id="_x0000_i1052" type="#_x0000_t75" style="width:154pt;height:18.65pt" o:ole="">
            <v:imagedata r:id="rId65" o:title=""/>
          </v:shape>
          <o:OLEObject Type="Embed" ProgID="Equation.DSMT4" ShapeID="_x0000_i1052" DrawAspect="Content" ObjectID="_1738919970" r:id="rId66"/>
        </w:object>
      </w:r>
      <w:r w:rsidR="00B16248" w:rsidRPr="00D1004A">
        <w:rPr>
          <w:rFonts w:ascii="宋体" w:hAnsi="宋体" w:cs="宋体" w:hint="eastAsia"/>
          <w:kern w:val="0"/>
          <w:position w:val="-12"/>
          <w:szCs w:val="21"/>
        </w:rPr>
        <w:t xml:space="preserve">  </w:t>
      </w:r>
      <w:r w:rsidRPr="00D1004A">
        <w:rPr>
          <w:rFonts w:ascii="宋体" w:hAnsi="宋体" w:cs="宋体" w:hint="eastAsia"/>
          <w:kern w:val="0"/>
          <w:position w:val="-12"/>
          <w:szCs w:val="21"/>
        </w:rPr>
        <w:t xml:space="preserve">                  </w:t>
      </w:r>
      <w:r w:rsidR="00B16248" w:rsidRPr="00D1004A">
        <w:rPr>
          <w:rFonts w:ascii="宋体" w:hAnsi="宋体" w:cs="宋体" w:hint="eastAsia"/>
          <w:kern w:val="0"/>
          <w:position w:val="-12"/>
          <w:szCs w:val="21"/>
        </w:rPr>
        <w:t xml:space="preserve"> </w:t>
      </w:r>
      <w:r w:rsidR="001F7FA5" w:rsidRPr="00D1004A">
        <w:rPr>
          <w:rFonts w:ascii="宋体" w:hAnsi="宋体" w:cs="宋体" w:hint="eastAsia"/>
          <w:kern w:val="0"/>
          <w:position w:val="-12"/>
          <w:szCs w:val="21"/>
        </w:rPr>
        <w:t xml:space="preserve"> </w:t>
      </w:r>
      <w:r w:rsidR="00B16248" w:rsidRPr="00D1004A">
        <w:rPr>
          <w:kern w:val="0"/>
          <w:position w:val="-12"/>
          <w:szCs w:val="21"/>
        </w:rPr>
        <w:t>(</w:t>
      </w:r>
      <w:r w:rsidR="001F7FA5" w:rsidRPr="00D1004A">
        <w:rPr>
          <w:rFonts w:hint="eastAsia"/>
          <w:kern w:val="0"/>
          <w:position w:val="-12"/>
          <w:szCs w:val="21"/>
        </w:rPr>
        <w:t>24</w:t>
      </w:r>
      <w:r w:rsidR="00B16248" w:rsidRPr="00D1004A">
        <w:rPr>
          <w:kern w:val="0"/>
          <w:position w:val="-12"/>
          <w:szCs w:val="21"/>
        </w:rPr>
        <w:t>)</w:t>
      </w:r>
    </w:p>
    <w:p w:rsidR="00DB6E6D" w:rsidRPr="00D1004A" w:rsidRDefault="003F383C" w:rsidP="00DB6E6D">
      <w:pPr>
        <w:widowControl/>
        <w:adjustRightInd w:val="0"/>
        <w:snapToGrid w:val="0"/>
        <w:ind w:leftChars="350" w:left="735" w:firstLineChars="50" w:firstLine="105"/>
        <w:jc w:val="center"/>
        <w:textAlignment w:val="center"/>
        <w:rPr>
          <w:rFonts w:ascii="宋体" w:hAnsi="宋体" w:cs="宋体"/>
          <w:kern w:val="0"/>
          <w:position w:val="-12"/>
          <w:szCs w:val="21"/>
        </w:rPr>
      </w:pPr>
      <w:r w:rsidRPr="00D1004A">
        <w:rPr>
          <w:rFonts w:ascii="宋体" w:hAnsi="宋体" w:cs="宋体" w:hint="eastAsia"/>
          <w:kern w:val="0"/>
          <w:position w:val="-12"/>
          <w:szCs w:val="21"/>
        </w:rPr>
        <w:t xml:space="preserve">                </w:t>
      </w:r>
      <w:r w:rsidR="00570DB1" w:rsidRPr="00D1004A">
        <w:rPr>
          <w:rFonts w:ascii="宋体" w:hAnsi="宋体" w:cs="宋体"/>
          <w:kern w:val="0"/>
          <w:position w:val="-12"/>
          <w:szCs w:val="21"/>
        </w:rPr>
        <w:object w:dxaOrig="2799" w:dyaOrig="380">
          <v:shape id="_x0000_i1053" type="#_x0000_t75" style="width:138.65pt;height:18.65pt" o:ole="">
            <v:imagedata r:id="rId67" o:title=""/>
          </v:shape>
          <o:OLEObject Type="Embed" ProgID="Equation.DSMT4" ShapeID="_x0000_i1053" DrawAspect="Content" ObjectID="_1738919971" r:id="rId68"/>
        </w:object>
      </w:r>
      <w:r w:rsidR="00B16248" w:rsidRPr="00D1004A">
        <w:rPr>
          <w:rFonts w:ascii="宋体" w:hAnsi="宋体" w:cs="宋体" w:hint="eastAsia"/>
          <w:kern w:val="0"/>
          <w:position w:val="-12"/>
          <w:szCs w:val="21"/>
        </w:rPr>
        <w:t xml:space="preserve">     </w:t>
      </w:r>
      <w:r w:rsidRPr="00D1004A">
        <w:rPr>
          <w:rFonts w:ascii="宋体" w:hAnsi="宋体" w:cs="宋体" w:hint="eastAsia"/>
          <w:kern w:val="0"/>
          <w:position w:val="-12"/>
          <w:szCs w:val="21"/>
        </w:rPr>
        <w:t xml:space="preserve">                    </w:t>
      </w:r>
      <w:r w:rsidR="00B16248" w:rsidRPr="00D1004A">
        <w:rPr>
          <w:kern w:val="0"/>
          <w:position w:val="-12"/>
          <w:szCs w:val="21"/>
        </w:rPr>
        <w:t>(</w:t>
      </w:r>
      <w:r w:rsidR="001F7FA5" w:rsidRPr="00D1004A">
        <w:rPr>
          <w:rFonts w:hint="eastAsia"/>
          <w:kern w:val="0"/>
          <w:position w:val="-12"/>
          <w:szCs w:val="21"/>
        </w:rPr>
        <w:t>25</w:t>
      </w:r>
      <w:r w:rsidR="00B16248" w:rsidRPr="00D1004A">
        <w:rPr>
          <w:kern w:val="0"/>
          <w:position w:val="-12"/>
          <w:szCs w:val="21"/>
        </w:rPr>
        <w:t>)</w:t>
      </w:r>
    </w:p>
    <w:p w:rsidR="00DB6E6D" w:rsidRPr="00D1004A" w:rsidRDefault="00883609" w:rsidP="00DB6E6D">
      <w:pPr>
        <w:widowControl/>
        <w:adjustRightInd w:val="0"/>
        <w:snapToGrid w:val="0"/>
        <w:ind w:leftChars="350" w:left="735" w:firstLineChars="50" w:firstLine="105"/>
        <w:jc w:val="center"/>
        <w:textAlignment w:val="center"/>
        <w:rPr>
          <w:rFonts w:ascii="宋体" w:hAnsi="宋体" w:cs="宋体"/>
          <w:kern w:val="0"/>
          <w:position w:val="-12"/>
          <w:szCs w:val="21"/>
        </w:rPr>
      </w:pPr>
      <w:r w:rsidRPr="00D1004A">
        <w:rPr>
          <w:rFonts w:ascii="宋体" w:hAnsi="宋体" w:cs="宋体" w:hint="eastAsia"/>
          <w:kern w:val="0"/>
          <w:position w:val="-12"/>
          <w:szCs w:val="21"/>
        </w:rPr>
        <w:t xml:space="preserve">                 </w:t>
      </w:r>
      <w:r w:rsidR="00570DB1" w:rsidRPr="00D1004A">
        <w:rPr>
          <w:rFonts w:ascii="宋体" w:hAnsi="宋体" w:cs="宋体"/>
          <w:kern w:val="0"/>
          <w:position w:val="-12"/>
          <w:szCs w:val="21"/>
        </w:rPr>
        <w:object w:dxaOrig="3180" w:dyaOrig="360">
          <v:shape id="_x0000_i1054" type="#_x0000_t75" style="width:157.35pt;height:18.65pt" o:ole="">
            <v:imagedata r:id="rId69" o:title=""/>
          </v:shape>
          <o:OLEObject Type="Embed" ProgID="Equation.DSMT4" ShapeID="_x0000_i1054" DrawAspect="Content" ObjectID="_1738919972" r:id="rId70"/>
        </w:object>
      </w:r>
      <w:r w:rsidR="00B16248" w:rsidRPr="00D1004A">
        <w:rPr>
          <w:rFonts w:ascii="宋体" w:hAnsi="宋体" w:cs="宋体" w:hint="eastAsia"/>
          <w:kern w:val="0"/>
          <w:position w:val="-12"/>
          <w:szCs w:val="21"/>
        </w:rPr>
        <w:t xml:space="preserve">   </w:t>
      </w:r>
      <w:r w:rsidRPr="00D1004A">
        <w:rPr>
          <w:rFonts w:ascii="宋体" w:hAnsi="宋体" w:cs="宋体" w:hint="eastAsia"/>
          <w:kern w:val="0"/>
          <w:position w:val="-12"/>
          <w:szCs w:val="21"/>
        </w:rPr>
        <w:t xml:space="preserve">                </w:t>
      </w:r>
      <w:r w:rsidR="001F7FA5" w:rsidRPr="00D1004A">
        <w:rPr>
          <w:rFonts w:ascii="宋体" w:hAnsi="宋体" w:cs="宋体" w:hint="eastAsia"/>
          <w:kern w:val="0"/>
          <w:position w:val="-12"/>
          <w:szCs w:val="21"/>
        </w:rPr>
        <w:t xml:space="preserve"> </w:t>
      </w:r>
      <w:r w:rsidR="00B16248" w:rsidRPr="00D1004A">
        <w:rPr>
          <w:kern w:val="0"/>
          <w:position w:val="-12"/>
          <w:szCs w:val="21"/>
        </w:rPr>
        <w:t>(</w:t>
      </w:r>
      <w:r w:rsidR="001F7FA5" w:rsidRPr="00D1004A">
        <w:rPr>
          <w:rFonts w:hint="eastAsia"/>
          <w:kern w:val="0"/>
          <w:position w:val="-12"/>
          <w:szCs w:val="21"/>
        </w:rPr>
        <w:t>26</w:t>
      </w:r>
      <w:r w:rsidR="00B16248" w:rsidRPr="00D1004A">
        <w:rPr>
          <w:kern w:val="0"/>
          <w:position w:val="-12"/>
          <w:szCs w:val="21"/>
        </w:rPr>
        <w:t>)</w:t>
      </w:r>
    </w:p>
    <w:p w:rsidR="00B16248" w:rsidRPr="00D1004A" w:rsidRDefault="00883609" w:rsidP="00DB6E6D">
      <w:pPr>
        <w:widowControl/>
        <w:adjustRightInd w:val="0"/>
        <w:snapToGrid w:val="0"/>
        <w:ind w:leftChars="350" w:left="735" w:firstLineChars="50" w:firstLine="105"/>
        <w:jc w:val="center"/>
        <w:textAlignment w:val="center"/>
        <w:rPr>
          <w:rFonts w:ascii="宋体" w:hAnsi="宋体" w:cs="宋体"/>
          <w:kern w:val="0"/>
          <w:szCs w:val="21"/>
        </w:rPr>
      </w:pPr>
      <w:r w:rsidRPr="00D1004A">
        <w:rPr>
          <w:rFonts w:ascii="宋体" w:hAnsi="宋体" w:cs="宋体" w:hint="eastAsia"/>
          <w:kern w:val="0"/>
          <w:position w:val="-12"/>
          <w:szCs w:val="21"/>
        </w:rPr>
        <w:t xml:space="preserve">                </w:t>
      </w:r>
      <w:r w:rsidR="00570DB1" w:rsidRPr="00D1004A">
        <w:rPr>
          <w:rFonts w:ascii="宋体" w:hAnsi="宋体" w:cs="宋体"/>
          <w:kern w:val="0"/>
          <w:position w:val="-12"/>
          <w:szCs w:val="21"/>
        </w:rPr>
        <w:object w:dxaOrig="1280" w:dyaOrig="379">
          <v:shape id="Object 20" o:spid="_x0000_i1055" type="#_x0000_t75" style="width:64pt;height:18.65pt;mso-position-horizontal-relative:page;mso-position-vertical-relative:page" o:ole="">
            <v:imagedata r:id="rId71" o:title=""/>
          </v:shape>
          <o:OLEObject Type="Embed" ProgID="Equation.DSMT4" ShapeID="Object 20" DrawAspect="Content" ObjectID="_1738919973" r:id="rId72"/>
        </w:object>
      </w:r>
      <w:r w:rsidR="00B16248" w:rsidRPr="00D1004A">
        <w:rPr>
          <w:rFonts w:ascii="宋体" w:hAnsi="宋体" w:cs="宋体" w:hint="eastAsia"/>
          <w:kern w:val="0"/>
          <w:position w:val="-12"/>
          <w:szCs w:val="21"/>
        </w:rPr>
        <w:t xml:space="preserve">           </w:t>
      </w:r>
      <w:r w:rsidRPr="00D1004A">
        <w:rPr>
          <w:rFonts w:ascii="宋体" w:hAnsi="宋体" w:cs="宋体" w:hint="eastAsia"/>
          <w:kern w:val="0"/>
          <w:position w:val="-12"/>
          <w:szCs w:val="21"/>
        </w:rPr>
        <w:t xml:space="preserve">                        </w:t>
      </w:r>
      <w:r w:rsidR="00B16248" w:rsidRPr="00D1004A">
        <w:rPr>
          <w:rFonts w:ascii="宋体" w:hAnsi="宋体" w:cs="宋体" w:hint="eastAsia"/>
          <w:kern w:val="0"/>
          <w:position w:val="-12"/>
          <w:szCs w:val="21"/>
        </w:rPr>
        <w:t xml:space="preserve">  </w:t>
      </w:r>
      <w:r w:rsidR="001F7FA5" w:rsidRPr="00D1004A">
        <w:rPr>
          <w:rFonts w:ascii="宋体" w:hAnsi="宋体" w:cs="宋体" w:hint="eastAsia"/>
          <w:kern w:val="0"/>
          <w:position w:val="-12"/>
          <w:szCs w:val="21"/>
        </w:rPr>
        <w:t xml:space="preserve">  </w:t>
      </w:r>
      <w:r w:rsidR="00B16248" w:rsidRPr="00D1004A">
        <w:rPr>
          <w:kern w:val="0"/>
          <w:position w:val="-12"/>
          <w:szCs w:val="21"/>
        </w:rPr>
        <w:t>(</w:t>
      </w:r>
      <w:r w:rsidR="001F7FA5" w:rsidRPr="00D1004A">
        <w:rPr>
          <w:rFonts w:hint="eastAsia"/>
          <w:kern w:val="0"/>
          <w:position w:val="-12"/>
          <w:szCs w:val="21"/>
        </w:rPr>
        <w:t>27</w:t>
      </w:r>
      <w:r w:rsidR="00B16248" w:rsidRPr="00D1004A">
        <w:rPr>
          <w:kern w:val="0"/>
          <w:position w:val="-12"/>
          <w:szCs w:val="21"/>
        </w:rPr>
        <w:t>)</w:t>
      </w:r>
    </w:p>
    <w:p w:rsidR="00B16248" w:rsidRPr="00D1004A" w:rsidRDefault="00DB6E6D" w:rsidP="00B11B32">
      <w:proofErr w:type="gramStart"/>
      <w:r w:rsidRPr="00D1004A">
        <w:t>where</w:t>
      </w:r>
      <w:proofErr w:type="gramEnd"/>
      <w:r w:rsidRPr="00D1004A">
        <w:t xml:space="preserve"> </w:t>
      </w:r>
      <w:proofErr w:type="spellStart"/>
      <w:r w:rsidRPr="00D1004A">
        <w:rPr>
          <w:i/>
        </w:rPr>
        <w:t>W</w:t>
      </w:r>
      <w:r w:rsidRPr="00D1004A">
        <w:rPr>
          <w:vertAlign w:val="subscript"/>
        </w:rPr>
        <w:t>fx</w:t>
      </w:r>
      <w:proofErr w:type="spellEnd"/>
      <w:r w:rsidRPr="00D1004A">
        <w:t xml:space="preserve">, </w:t>
      </w:r>
      <w:proofErr w:type="spellStart"/>
      <w:r w:rsidRPr="00D1004A">
        <w:rPr>
          <w:i/>
        </w:rPr>
        <w:t>W</w:t>
      </w:r>
      <w:r w:rsidRPr="00D1004A">
        <w:rPr>
          <w:vertAlign w:val="subscript"/>
        </w:rPr>
        <w:t>ix</w:t>
      </w:r>
      <w:proofErr w:type="spellEnd"/>
      <w:r w:rsidRPr="00D1004A">
        <w:t xml:space="preserve">, </w:t>
      </w:r>
      <w:proofErr w:type="spellStart"/>
      <w:r w:rsidRPr="00D1004A">
        <w:rPr>
          <w:i/>
        </w:rPr>
        <w:t>W</w:t>
      </w:r>
      <w:r w:rsidRPr="00D1004A">
        <w:rPr>
          <w:vertAlign w:val="subscript"/>
        </w:rPr>
        <w:t>cx</w:t>
      </w:r>
      <w:proofErr w:type="spellEnd"/>
      <w:r w:rsidRPr="00D1004A">
        <w:t xml:space="preserve">, </w:t>
      </w:r>
      <w:proofErr w:type="spellStart"/>
      <w:r w:rsidRPr="00D1004A">
        <w:rPr>
          <w:i/>
        </w:rPr>
        <w:t>W</w:t>
      </w:r>
      <w:r w:rsidRPr="00D1004A">
        <w:rPr>
          <w:vertAlign w:val="subscript"/>
        </w:rPr>
        <w:t>ox</w:t>
      </w:r>
      <w:proofErr w:type="spellEnd"/>
      <w:r w:rsidRPr="00D1004A">
        <w:t xml:space="preserve">, </w:t>
      </w:r>
      <w:proofErr w:type="spellStart"/>
      <w:r w:rsidRPr="00D1004A">
        <w:rPr>
          <w:i/>
        </w:rPr>
        <w:t>W</w:t>
      </w:r>
      <w:r w:rsidRPr="00D1004A">
        <w:rPr>
          <w:vertAlign w:val="subscript"/>
        </w:rPr>
        <w:t>fs</w:t>
      </w:r>
      <w:proofErr w:type="spellEnd"/>
      <w:r w:rsidRPr="00D1004A">
        <w:t xml:space="preserve">, </w:t>
      </w:r>
      <w:proofErr w:type="spellStart"/>
      <w:r w:rsidRPr="00D1004A">
        <w:rPr>
          <w:i/>
        </w:rPr>
        <w:t>W</w:t>
      </w:r>
      <w:r w:rsidRPr="00D1004A">
        <w:rPr>
          <w:vertAlign w:val="subscript"/>
        </w:rPr>
        <w:t>is</w:t>
      </w:r>
      <w:proofErr w:type="spellEnd"/>
      <w:r w:rsidRPr="00D1004A">
        <w:t xml:space="preserve">, </w:t>
      </w:r>
      <w:proofErr w:type="spellStart"/>
      <w:r w:rsidRPr="00D1004A">
        <w:rPr>
          <w:i/>
        </w:rPr>
        <w:t>W</w:t>
      </w:r>
      <w:r w:rsidRPr="00D1004A">
        <w:rPr>
          <w:vertAlign w:val="subscript"/>
        </w:rPr>
        <w:t>cs</w:t>
      </w:r>
      <w:proofErr w:type="spellEnd"/>
      <w:r w:rsidRPr="00D1004A">
        <w:t xml:space="preserve">, </w:t>
      </w:r>
      <w:r w:rsidR="005D390C" w:rsidRPr="00D1004A">
        <w:rPr>
          <w:rFonts w:hint="eastAsia"/>
        </w:rPr>
        <w:t xml:space="preserve">and </w:t>
      </w:r>
      <w:proofErr w:type="spellStart"/>
      <w:r w:rsidRPr="00D1004A">
        <w:rPr>
          <w:i/>
        </w:rPr>
        <w:t>W</w:t>
      </w:r>
      <w:r w:rsidRPr="00D1004A">
        <w:rPr>
          <w:vertAlign w:val="subscript"/>
        </w:rPr>
        <w:t>os</w:t>
      </w:r>
      <w:proofErr w:type="spellEnd"/>
      <w:r w:rsidR="00987BC5" w:rsidRPr="00D1004A">
        <w:t xml:space="preserve"> are the weight matrices</w:t>
      </w:r>
      <w:r w:rsidR="0035387B" w:rsidRPr="00D1004A">
        <w:rPr>
          <w:rFonts w:hint="eastAsia"/>
        </w:rPr>
        <w:t>,</w:t>
      </w:r>
      <w:r w:rsidRPr="00D1004A">
        <w:t xml:space="preserve"> </w:t>
      </w:r>
      <w:r w:rsidR="00A42BC2" w:rsidRPr="00D1004A">
        <w:rPr>
          <w:rFonts w:hint="eastAsia"/>
        </w:rPr>
        <w:t xml:space="preserve">and </w:t>
      </w:r>
      <w:r w:rsidRPr="00D1004A">
        <w:rPr>
          <w:i/>
        </w:rPr>
        <w:t>b</w:t>
      </w:r>
      <w:r w:rsidRPr="00D1004A">
        <w:rPr>
          <w:vertAlign w:val="subscript"/>
        </w:rPr>
        <w:t>f</w:t>
      </w:r>
      <w:r w:rsidRPr="00D1004A">
        <w:t xml:space="preserve">, </w:t>
      </w:r>
      <w:r w:rsidRPr="00D1004A">
        <w:rPr>
          <w:i/>
        </w:rPr>
        <w:t>b</w:t>
      </w:r>
      <w:r w:rsidRPr="00D1004A">
        <w:rPr>
          <w:vertAlign w:val="subscript"/>
        </w:rPr>
        <w:t>i</w:t>
      </w:r>
      <w:r w:rsidRPr="00D1004A">
        <w:t>,</w:t>
      </w:r>
      <w:r w:rsidRPr="00D1004A">
        <w:rPr>
          <w:i/>
        </w:rPr>
        <w:t xml:space="preserve"> </w:t>
      </w:r>
      <w:proofErr w:type="spellStart"/>
      <w:r w:rsidRPr="00D1004A">
        <w:rPr>
          <w:i/>
        </w:rPr>
        <w:t>b</w:t>
      </w:r>
      <w:r w:rsidRPr="00D1004A">
        <w:rPr>
          <w:vertAlign w:val="subscript"/>
        </w:rPr>
        <w:t>c</w:t>
      </w:r>
      <w:proofErr w:type="spellEnd"/>
      <w:r w:rsidRPr="00D1004A">
        <w:t xml:space="preserve">, </w:t>
      </w:r>
      <w:r w:rsidR="005D390C" w:rsidRPr="00D1004A">
        <w:rPr>
          <w:rFonts w:hint="eastAsia"/>
        </w:rPr>
        <w:t xml:space="preserve">and </w:t>
      </w:r>
      <w:proofErr w:type="spellStart"/>
      <w:r w:rsidRPr="00D1004A">
        <w:rPr>
          <w:i/>
        </w:rPr>
        <w:t>b</w:t>
      </w:r>
      <w:r w:rsidRPr="00D1004A">
        <w:rPr>
          <w:vertAlign w:val="subscript"/>
        </w:rPr>
        <w:t>o</w:t>
      </w:r>
      <w:proofErr w:type="spellEnd"/>
      <w:r w:rsidRPr="00D1004A">
        <w:t xml:space="preserve"> are the bias terms.</w:t>
      </w:r>
      <w:r w:rsidR="00A42BC2" w:rsidRPr="00D1004A">
        <w:rPr>
          <w:rFonts w:hint="eastAsia"/>
        </w:rPr>
        <w:t xml:space="preserve"> Moreover,</w:t>
      </w:r>
      <w:r w:rsidRPr="00D1004A">
        <w:t xml:space="preserve"> </w:t>
      </w:r>
      <w:proofErr w:type="spellStart"/>
      <w:r w:rsidRPr="00D1004A">
        <w:rPr>
          <w:i/>
        </w:rPr>
        <w:t>f</w:t>
      </w:r>
      <w:r w:rsidRPr="00D1004A">
        <w:rPr>
          <w:vertAlign w:val="subscript"/>
        </w:rPr>
        <w:t>t</w:t>
      </w:r>
      <w:proofErr w:type="spellEnd"/>
      <w:r w:rsidRPr="00D1004A">
        <w:t xml:space="preserve">, </w:t>
      </w:r>
      <w:r w:rsidRPr="00D1004A">
        <w:rPr>
          <w:i/>
        </w:rPr>
        <w:t>i</w:t>
      </w:r>
      <w:r w:rsidRPr="00D1004A">
        <w:rPr>
          <w:vertAlign w:val="subscript"/>
        </w:rPr>
        <w:t>t</w:t>
      </w:r>
      <w:r w:rsidRPr="00D1004A">
        <w:t xml:space="preserve">, and </w:t>
      </w:r>
      <w:proofErr w:type="spellStart"/>
      <w:r w:rsidRPr="00D1004A">
        <w:rPr>
          <w:i/>
        </w:rPr>
        <w:t>o</w:t>
      </w:r>
      <w:r w:rsidRPr="00D1004A">
        <w:rPr>
          <w:vertAlign w:val="subscript"/>
        </w:rPr>
        <w:t>t</w:t>
      </w:r>
      <w:proofErr w:type="spellEnd"/>
      <w:r w:rsidRPr="00D1004A">
        <w:t xml:space="preserve"> are real numbers between [0</w:t>
      </w:r>
      <w:proofErr w:type="gramStart"/>
      <w:r w:rsidRPr="00D1004A">
        <w:t>,1</w:t>
      </w:r>
      <w:proofErr w:type="gramEnd"/>
      <w:r w:rsidRPr="00D1004A">
        <w:t xml:space="preserve">], which determine the forgetting ratio of </w:t>
      </w:r>
      <w:r w:rsidRPr="00D1004A">
        <w:rPr>
          <w:i/>
        </w:rPr>
        <w:t>c</w:t>
      </w:r>
      <w:r w:rsidRPr="00D1004A">
        <w:t xml:space="preserve">, </w:t>
      </w:r>
      <w:r w:rsidR="00E30CAF" w:rsidRPr="00D1004A">
        <w:rPr>
          <w:rFonts w:hint="eastAsia"/>
        </w:rPr>
        <w:t>thus</w:t>
      </w:r>
      <w:r w:rsidRPr="00D1004A">
        <w:t xml:space="preserve"> obtain</w:t>
      </w:r>
      <w:r w:rsidR="00E30CAF" w:rsidRPr="00D1004A">
        <w:rPr>
          <w:rFonts w:hint="eastAsia"/>
        </w:rPr>
        <w:t>ing</w:t>
      </w:r>
      <w:r w:rsidRPr="00D1004A">
        <w:t xml:space="preserve"> the </w:t>
      </w:r>
      <w:proofErr w:type="spellStart"/>
      <w:r w:rsidRPr="00D1004A">
        <w:rPr>
          <w:i/>
        </w:rPr>
        <w:t>s</w:t>
      </w:r>
      <w:r w:rsidRPr="00D1004A">
        <w:rPr>
          <w:vertAlign w:val="subscript"/>
        </w:rPr>
        <w:t>t</w:t>
      </w:r>
      <w:proofErr w:type="spellEnd"/>
      <w:r w:rsidRPr="00D1004A">
        <w:t xml:space="preserve"> corresponding to moment </w:t>
      </w:r>
      <w:r w:rsidRPr="00D1004A">
        <w:rPr>
          <w:i/>
        </w:rPr>
        <w:t>t</w:t>
      </w:r>
      <w:r w:rsidR="00453CF3" w:rsidRPr="00D1004A">
        <w:rPr>
          <w:rFonts w:hint="eastAsia"/>
        </w:rPr>
        <w:t>:</w:t>
      </w:r>
    </w:p>
    <w:p w:rsidR="0077034D" w:rsidRPr="00D1004A" w:rsidRDefault="00883609" w:rsidP="0077034D">
      <w:pPr>
        <w:widowControl/>
        <w:adjustRightInd w:val="0"/>
        <w:snapToGrid w:val="0"/>
        <w:ind w:firstLine="420"/>
        <w:jc w:val="center"/>
        <w:textAlignment w:val="center"/>
        <w:rPr>
          <w:rFonts w:ascii="宋体" w:hAnsi="宋体" w:cs="宋体"/>
          <w:kern w:val="0"/>
          <w:szCs w:val="21"/>
        </w:rPr>
      </w:pPr>
      <w:r w:rsidRPr="00D1004A">
        <w:rPr>
          <w:rFonts w:ascii="宋体" w:hAnsi="宋体" w:cs="宋体" w:hint="eastAsia"/>
          <w:kern w:val="0"/>
          <w:position w:val="-12"/>
          <w:szCs w:val="21"/>
        </w:rPr>
        <w:t xml:space="preserve">                            </w:t>
      </w:r>
      <w:r w:rsidR="00570DB1" w:rsidRPr="00D1004A">
        <w:rPr>
          <w:rFonts w:ascii="宋体" w:hAnsi="宋体" w:cs="宋体"/>
          <w:kern w:val="0"/>
          <w:position w:val="-12"/>
          <w:szCs w:val="21"/>
        </w:rPr>
        <w:object w:dxaOrig="1460" w:dyaOrig="380">
          <v:shape id="_x0000_i1056" type="#_x0000_t75" style="width:74pt;height:18.65pt" o:ole="">
            <v:imagedata r:id="rId73" o:title=""/>
          </v:shape>
          <o:OLEObject Type="Embed" ProgID="Equation.DSMT4" ShapeID="_x0000_i1056" DrawAspect="Content" ObjectID="_1738919974" r:id="rId74"/>
        </w:object>
      </w:r>
      <w:r w:rsidR="0077034D" w:rsidRPr="00D1004A">
        <w:rPr>
          <w:rFonts w:ascii="宋体" w:hAnsi="宋体" w:cs="宋体" w:hint="eastAsia"/>
          <w:kern w:val="0"/>
          <w:position w:val="-12"/>
          <w:szCs w:val="21"/>
        </w:rPr>
        <w:t xml:space="preserve">         </w:t>
      </w:r>
      <w:r w:rsidRPr="00D1004A">
        <w:rPr>
          <w:rFonts w:ascii="宋体" w:hAnsi="宋体" w:cs="宋体" w:hint="eastAsia"/>
          <w:kern w:val="0"/>
          <w:position w:val="-12"/>
          <w:szCs w:val="21"/>
        </w:rPr>
        <w:t xml:space="preserve">                  </w:t>
      </w:r>
      <w:r w:rsidR="0077034D" w:rsidRPr="00D1004A">
        <w:rPr>
          <w:rFonts w:ascii="宋体" w:hAnsi="宋体" w:cs="宋体" w:hint="eastAsia"/>
          <w:kern w:val="0"/>
          <w:position w:val="-12"/>
          <w:szCs w:val="21"/>
        </w:rPr>
        <w:t xml:space="preserve">  </w:t>
      </w:r>
      <w:r w:rsidR="0077034D" w:rsidRPr="00D1004A">
        <w:rPr>
          <w:kern w:val="0"/>
          <w:position w:val="-12"/>
          <w:szCs w:val="21"/>
        </w:rPr>
        <w:t>(</w:t>
      </w:r>
      <w:r w:rsidR="001F7FA5" w:rsidRPr="00D1004A">
        <w:rPr>
          <w:rFonts w:hint="eastAsia"/>
          <w:kern w:val="0"/>
          <w:position w:val="-12"/>
          <w:szCs w:val="21"/>
        </w:rPr>
        <w:t>28</w:t>
      </w:r>
      <w:r w:rsidR="0077034D" w:rsidRPr="00D1004A">
        <w:rPr>
          <w:kern w:val="0"/>
          <w:position w:val="-12"/>
          <w:szCs w:val="21"/>
        </w:rPr>
        <w:t>)</w:t>
      </w:r>
    </w:p>
    <w:p w:rsidR="0077034D" w:rsidRPr="00D1004A" w:rsidRDefault="00883609" w:rsidP="0077034D">
      <w:pPr>
        <w:widowControl/>
        <w:adjustRightInd w:val="0"/>
        <w:snapToGrid w:val="0"/>
        <w:ind w:firstLine="420"/>
        <w:jc w:val="center"/>
        <w:textAlignment w:val="center"/>
        <w:rPr>
          <w:rFonts w:ascii="宋体" w:hAnsi="宋体" w:cs="宋体"/>
          <w:kern w:val="0"/>
          <w:szCs w:val="21"/>
        </w:rPr>
      </w:pPr>
      <w:r w:rsidRPr="00D1004A">
        <w:rPr>
          <w:rFonts w:ascii="宋体" w:hAnsi="宋体" w:cs="宋体" w:hint="eastAsia"/>
          <w:kern w:val="0"/>
          <w:position w:val="-12"/>
          <w:szCs w:val="21"/>
        </w:rPr>
        <w:t xml:space="preserve">                            </w:t>
      </w:r>
      <w:r w:rsidR="00570DB1" w:rsidRPr="00D1004A">
        <w:rPr>
          <w:rFonts w:ascii="宋体" w:hAnsi="宋体" w:cs="宋体"/>
          <w:kern w:val="0"/>
          <w:position w:val="-12"/>
          <w:szCs w:val="21"/>
        </w:rPr>
        <w:object w:dxaOrig="819" w:dyaOrig="379">
          <v:shape id="Object 22" o:spid="_x0000_i1057" type="#_x0000_t75" style="width:40.65pt;height:18.65pt;mso-position-horizontal-relative:page;mso-position-vertical-relative:page" o:ole="">
            <v:imagedata r:id="rId75" o:title=""/>
          </v:shape>
          <o:OLEObject Type="Embed" ProgID="Equation.DSMT4" ShapeID="Object 22" DrawAspect="Content" ObjectID="_1738919975" r:id="rId76"/>
        </w:object>
      </w:r>
      <w:r w:rsidR="0077034D" w:rsidRPr="00D1004A">
        <w:rPr>
          <w:rFonts w:ascii="宋体" w:hAnsi="宋体" w:cs="宋体" w:hint="eastAsia"/>
          <w:kern w:val="0"/>
          <w:position w:val="-12"/>
          <w:szCs w:val="21"/>
        </w:rPr>
        <w:t xml:space="preserve">          </w:t>
      </w:r>
      <w:r w:rsidRPr="00D1004A">
        <w:rPr>
          <w:rFonts w:ascii="宋体" w:hAnsi="宋体" w:cs="宋体" w:hint="eastAsia"/>
          <w:kern w:val="0"/>
          <w:position w:val="-12"/>
          <w:szCs w:val="21"/>
        </w:rPr>
        <w:t xml:space="preserve">                   </w:t>
      </w:r>
      <w:r w:rsidR="0077034D" w:rsidRPr="00D1004A">
        <w:rPr>
          <w:rFonts w:ascii="宋体" w:hAnsi="宋体" w:cs="宋体" w:hint="eastAsia"/>
          <w:kern w:val="0"/>
          <w:position w:val="-12"/>
          <w:szCs w:val="21"/>
        </w:rPr>
        <w:t xml:space="preserve">    </w:t>
      </w:r>
      <w:r w:rsidR="001F7FA5" w:rsidRPr="00D1004A">
        <w:rPr>
          <w:rFonts w:ascii="宋体" w:hAnsi="宋体" w:cs="宋体" w:hint="eastAsia"/>
          <w:kern w:val="0"/>
          <w:position w:val="-12"/>
          <w:szCs w:val="21"/>
        </w:rPr>
        <w:t xml:space="preserve">  </w:t>
      </w:r>
      <w:r w:rsidR="0077034D" w:rsidRPr="00D1004A">
        <w:rPr>
          <w:kern w:val="0"/>
          <w:position w:val="-12"/>
          <w:szCs w:val="21"/>
        </w:rPr>
        <w:t>(</w:t>
      </w:r>
      <w:r w:rsidR="001F7FA5" w:rsidRPr="00D1004A">
        <w:rPr>
          <w:rFonts w:hint="eastAsia"/>
          <w:kern w:val="0"/>
          <w:position w:val="-12"/>
          <w:szCs w:val="21"/>
        </w:rPr>
        <w:t>29</w:t>
      </w:r>
      <w:r w:rsidR="0077034D" w:rsidRPr="00D1004A">
        <w:rPr>
          <w:kern w:val="0"/>
          <w:position w:val="-12"/>
          <w:szCs w:val="21"/>
        </w:rPr>
        <w:t>)</w:t>
      </w:r>
    </w:p>
    <w:p w:rsidR="00A436B5" w:rsidRPr="00D1004A" w:rsidRDefault="00B846E7" w:rsidP="0077034D">
      <w:r w:rsidRPr="00D1004A">
        <w:rPr>
          <w:rFonts w:hint="eastAsia"/>
        </w:rPr>
        <w:t>3</w:t>
      </w:r>
      <w:r w:rsidRPr="00D1004A">
        <w:t>.</w:t>
      </w:r>
      <w:r w:rsidRPr="00D1004A">
        <w:rPr>
          <w:rFonts w:hint="eastAsia"/>
        </w:rPr>
        <w:t>5</w:t>
      </w:r>
      <w:r w:rsidR="0077034D" w:rsidRPr="00D1004A">
        <w:t xml:space="preserve"> MPA-LSSVM Neural Network</w:t>
      </w:r>
    </w:p>
    <w:p w:rsidR="00A436B5" w:rsidRPr="00D1004A" w:rsidRDefault="0077034D" w:rsidP="0063603C">
      <w:pPr>
        <w:ind w:firstLineChars="200" w:firstLine="420"/>
      </w:pPr>
      <w:r w:rsidRPr="00D1004A">
        <w:t xml:space="preserve">Least-Squares Support Vector Machine (LSSVM) is a better model obtained by </w:t>
      </w:r>
      <w:r w:rsidR="00A42BC2" w:rsidRPr="00D1004A">
        <w:rPr>
          <w:rFonts w:hint="eastAsia"/>
        </w:rPr>
        <w:t>optimizing</w:t>
      </w:r>
      <w:r w:rsidRPr="00D1004A">
        <w:t xml:space="preserve"> on the Support Vector Machine (SVM) model to improve the convergence speed and the accuracy of the final prediction results during the iterative process</w:t>
      </w:r>
      <w:r w:rsidR="00244A4C" w:rsidRPr="00D1004A">
        <w:rPr>
          <w:rFonts w:hint="eastAsia"/>
        </w:rPr>
        <w:t xml:space="preserve"> [36-38]</w:t>
      </w:r>
      <w:r w:rsidRPr="00D1004A">
        <w:t>. However, the selection of parameters in the LSSVM model has a great impact on the performance of the model, so this paper proposes MPA to optimize the parameters of the LSSVM model</w:t>
      </w:r>
      <w:r w:rsidR="00244A4C" w:rsidRPr="00D1004A">
        <w:rPr>
          <w:rFonts w:hint="eastAsia"/>
        </w:rPr>
        <w:t xml:space="preserve"> [39]</w:t>
      </w:r>
      <w:r w:rsidRPr="00D1004A">
        <w:t>.</w:t>
      </w:r>
      <w:r w:rsidR="005D390C" w:rsidRPr="00D1004A">
        <w:rPr>
          <w:rFonts w:hint="eastAsia"/>
        </w:rPr>
        <w:t xml:space="preserve"> </w:t>
      </w:r>
      <w:r w:rsidRPr="00D1004A">
        <w:t>The optimizati</w:t>
      </w:r>
      <w:r w:rsidR="00453CF3" w:rsidRPr="00D1004A">
        <w:t>on model of LSSVM is as follows</w:t>
      </w:r>
      <w:r w:rsidR="00453CF3" w:rsidRPr="00D1004A">
        <w:rPr>
          <w:rFonts w:hint="eastAsia"/>
        </w:rPr>
        <w:t>:</w:t>
      </w:r>
    </w:p>
    <w:p w:rsidR="00D141E0" w:rsidRPr="00D1004A" w:rsidRDefault="00883609" w:rsidP="00D141E0">
      <w:pPr>
        <w:adjustRightInd w:val="0"/>
        <w:snapToGrid w:val="0"/>
        <w:jc w:val="center"/>
        <w:rPr>
          <w:rFonts w:ascii="宋体" w:hAnsi="宋体" w:cs="宋体"/>
          <w:szCs w:val="21"/>
        </w:rPr>
      </w:pPr>
      <w:r w:rsidRPr="00D1004A">
        <w:rPr>
          <w:rFonts w:ascii="宋体" w:hAnsi="宋体" w:cs="宋体" w:hint="eastAsia"/>
          <w:position w:val="-48"/>
          <w:szCs w:val="21"/>
        </w:rPr>
        <w:t xml:space="preserve">                    </w:t>
      </w:r>
      <w:r w:rsidR="00570DB1" w:rsidRPr="00D1004A">
        <w:rPr>
          <w:rFonts w:ascii="宋体" w:hAnsi="宋体" w:cs="宋体"/>
          <w:position w:val="-48"/>
          <w:szCs w:val="21"/>
        </w:rPr>
        <w:object w:dxaOrig="3460" w:dyaOrig="1080">
          <v:shape id="_x0000_i1058" type="#_x0000_t75" style="width:172pt;height:55.35pt" o:ole="">
            <v:imagedata r:id="rId77" o:title=""/>
          </v:shape>
          <o:OLEObject Type="Embed" ProgID="Equation.DSMT4" ShapeID="_x0000_i1058" DrawAspect="Content" ObjectID="_1738919976" r:id="rId78"/>
        </w:object>
      </w:r>
      <w:r w:rsidR="00D141E0" w:rsidRPr="00D1004A">
        <w:rPr>
          <w:rFonts w:ascii="宋体" w:hAnsi="宋体" w:cs="宋体" w:hint="eastAsia"/>
          <w:position w:val="-48"/>
          <w:szCs w:val="21"/>
        </w:rPr>
        <w:t xml:space="preserve">  </w:t>
      </w:r>
      <w:r w:rsidRPr="00D1004A">
        <w:rPr>
          <w:rFonts w:ascii="宋体" w:hAnsi="宋体" w:cs="宋体" w:hint="eastAsia"/>
          <w:position w:val="-48"/>
          <w:szCs w:val="21"/>
        </w:rPr>
        <w:t xml:space="preserve">                  </w:t>
      </w:r>
      <w:r w:rsidR="00D141E0" w:rsidRPr="00D1004A">
        <w:rPr>
          <w:rFonts w:ascii="宋体" w:hAnsi="宋体" w:cs="宋体" w:hint="eastAsia"/>
          <w:position w:val="-48"/>
          <w:szCs w:val="21"/>
        </w:rPr>
        <w:t xml:space="preserve"> </w:t>
      </w:r>
      <w:r w:rsidR="001F7FA5" w:rsidRPr="00D1004A">
        <w:rPr>
          <w:rFonts w:ascii="宋体" w:hAnsi="宋体" w:cs="宋体" w:hint="eastAsia"/>
          <w:position w:val="-48"/>
          <w:szCs w:val="21"/>
        </w:rPr>
        <w:t xml:space="preserve"> </w:t>
      </w:r>
      <w:r w:rsidR="00D141E0" w:rsidRPr="00D1004A">
        <w:rPr>
          <w:kern w:val="0"/>
          <w:position w:val="-12"/>
          <w:szCs w:val="21"/>
        </w:rPr>
        <w:t>(</w:t>
      </w:r>
      <w:r w:rsidR="001F7FA5" w:rsidRPr="00D1004A">
        <w:rPr>
          <w:rFonts w:hint="eastAsia"/>
          <w:kern w:val="0"/>
          <w:position w:val="-12"/>
          <w:szCs w:val="21"/>
        </w:rPr>
        <w:t>30</w:t>
      </w:r>
      <w:r w:rsidR="00D141E0" w:rsidRPr="00D1004A">
        <w:rPr>
          <w:kern w:val="0"/>
          <w:position w:val="-12"/>
          <w:szCs w:val="21"/>
        </w:rPr>
        <w:t>)</w:t>
      </w:r>
    </w:p>
    <w:p w:rsidR="00D141E0" w:rsidRPr="00D1004A" w:rsidRDefault="00D141E0" w:rsidP="00D141E0">
      <w:pPr>
        <w:ind w:firstLineChars="200" w:firstLine="420"/>
      </w:pPr>
      <w:r w:rsidRPr="00D1004A">
        <w:t xml:space="preserve">The optimal MPA-LSSVM model is obtained by iteratively finding the optimal MPA-LSSVM model based on the MPA algorithm for the regularization parameter </w:t>
      </w:r>
      <w:r w:rsidRPr="00D1004A">
        <w:rPr>
          <w:i/>
        </w:rPr>
        <w:t>γ</w:t>
      </w:r>
      <w:r w:rsidRPr="00D1004A">
        <w:t xml:space="preserve"> and the </w:t>
      </w:r>
      <w:r w:rsidRPr="00D1004A">
        <w:lastRenderedPageBreak/>
        <w:t xml:space="preserve">kernel function parameter </w:t>
      </w:r>
      <w:r w:rsidRPr="00D1004A">
        <w:rPr>
          <w:i/>
        </w:rPr>
        <w:t>σ</w:t>
      </w:r>
      <w:r w:rsidRPr="00D1004A">
        <w:t>. The op</w:t>
      </w:r>
      <w:r w:rsidR="00453CF3" w:rsidRPr="00D1004A">
        <w:t>timization steps are as follows</w:t>
      </w:r>
      <w:r w:rsidR="00453CF3" w:rsidRPr="00D1004A">
        <w:rPr>
          <w:rFonts w:hint="eastAsia"/>
        </w:rPr>
        <w:t>:</w:t>
      </w:r>
    </w:p>
    <w:p w:rsidR="00D141E0" w:rsidRPr="00D1004A" w:rsidRDefault="00B060F1" w:rsidP="00D141E0">
      <w:pPr>
        <w:ind w:firstLineChars="200" w:firstLine="420"/>
      </w:pPr>
      <w:r w:rsidRPr="00D1004A">
        <w:t>1) Initializ</w:t>
      </w:r>
      <w:r w:rsidR="00A42BC2" w:rsidRPr="00D1004A">
        <w:rPr>
          <w:rFonts w:hint="eastAsia"/>
        </w:rPr>
        <w:t>e</w:t>
      </w:r>
      <w:r w:rsidRPr="00D1004A">
        <w:t xml:space="preserve"> of the MPA algorithm's parameters, such as population size, position, iterations, and so forth.</w:t>
      </w:r>
    </w:p>
    <w:p w:rsidR="00D141E0" w:rsidRPr="00D1004A" w:rsidRDefault="00B060F1" w:rsidP="00D141E0">
      <w:pPr>
        <w:ind w:firstLineChars="200" w:firstLine="420"/>
      </w:pPr>
      <w:r w:rsidRPr="00D1004A">
        <w:t>2) Determin</w:t>
      </w:r>
      <w:r w:rsidR="00A42BC2" w:rsidRPr="00D1004A">
        <w:rPr>
          <w:rFonts w:hint="eastAsia"/>
        </w:rPr>
        <w:t>e</w:t>
      </w:r>
      <w:r w:rsidR="00D141E0" w:rsidRPr="00D1004A">
        <w:t xml:space="preserve"> the fitness function and calculat</w:t>
      </w:r>
      <w:r w:rsidR="00A42BC2" w:rsidRPr="00D1004A">
        <w:rPr>
          <w:rFonts w:hint="eastAsia"/>
        </w:rPr>
        <w:t>e</w:t>
      </w:r>
      <w:r w:rsidR="00D141E0" w:rsidRPr="00D1004A">
        <w:t xml:space="preserve"> the fitness.</w:t>
      </w:r>
    </w:p>
    <w:p w:rsidR="00D141E0" w:rsidRPr="00D1004A" w:rsidRDefault="00B060F1" w:rsidP="00D141E0">
      <w:pPr>
        <w:ind w:firstLineChars="200" w:firstLine="420"/>
      </w:pPr>
      <w:r w:rsidRPr="00D1004A">
        <w:t>3) Updat</w:t>
      </w:r>
      <w:r w:rsidR="00A42BC2" w:rsidRPr="00D1004A">
        <w:rPr>
          <w:rFonts w:hint="eastAsia"/>
        </w:rPr>
        <w:t>e</w:t>
      </w:r>
      <w:r w:rsidR="00894738" w:rsidRPr="00D1004A">
        <w:t xml:space="preserve"> the parameters and calculat</w:t>
      </w:r>
      <w:r w:rsidR="00A42BC2" w:rsidRPr="00D1004A">
        <w:rPr>
          <w:rFonts w:hint="eastAsia"/>
        </w:rPr>
        <w:t>e</w:t>
      </w:r>
      <w:r w:rsidR="00894738" w:rsidRPr="00D1004A">
        <w:t xml:space="preserve"> the fitness, compar</w:t>
      </w:r>
      <w:r w:rsidR="00A42BC2" w:rsidRPr="00D1004A">
        <w:rPr>
          <w:rFonts w:hint="eastAsia"/>
        </w:rPr>
        <w:t>e</w:t>
      </w:r>
      <w:r w:rsidR="00D141E0" w:rsidRPr="00D1004A">
        <w:t xml:space="preserve"> the historical optimum with the current fitness, and if the latter is greater, set the current top predator position as the optimum to achieve the position update.</w:t>
      </w:r>
    </w:p>
    <w:p w:rsidR="00D141E0" w:rsidRPr="00D1004A" w:rsidRDefault="00B060F1" w:rsidP="00D141E0">
      <w:pPr>
        <w:ind w:firstLineChars="200" w:firstLine="420"/>
      </w:pPr>
      <w:r w:rsidRPr="00D1004A">
        <w:t>4) Determin</w:t>
      </w:r>
      <w:r w:rsidR="00A42BC2" w:rsidRPr="00D1004A">
        <w:rPr>
          <w:rFonts w:hint="eastAsia"/>
        </w:rPr>
        <w:t>e</w:t>
      </w:r>
      <w:r w:rsidR="00D141E0" w:rsidRPr="00D1004A">
        <w:t xml:space="preserve"> whether the maximum nu</w:t>
      </w:r>
      <w:r w:rsidR="00A42BC2" w:rsidRPr="00D1004A">
        <w:t xml:space="preserve">mber of iterations is reached, </w:t>
      </w:r>
      <w:r w:rsidR="00A42BC2" w:rsidRPr="00D1004A">
        <w:rPr>
          <w:rFonts w:hint="eastAsia"/>
        </w:rPr>
        <w:t>I</w:t>
      </w:r>
      <w:r w:rsidR="00D141E0" w:rsidRPr="00D1004A">
        <w:t>f not, return to step 3) until the maximum number of iterations is reached.</w:t>
      </w:r>
    </w:p>
    <w:p w:rsidR="00D141E0" w:rsidRPr="00D1004A" w:rsidRDefault="00D141E0" w:rsidP="00D141E0">
      <w:pPr>
        <w:ind w:firstLineChars="200" w:firstLine="420"/>
      </w:pPr>
      <w:r w:rsidRPr="00D1004A">
        <w:t xml:space="preserve">5) Output the optimal regularization parameter γ and </w:t>
      </w:r>
      <w:r w:rsidR="00A42BC2" w:rsidRPr="00D1004A">
        <w:rPr>
          <w:rFonts w:hint="eastAsia"/>
        </w:rPr>
        <w:t xml:space="preserve">the </w:t>
      </w:r>
      <w:r w:rsidRPr="00D1004A">
        <w:t>kernel function parameter σ to complete the MPA-LSSVM model, and bring the optimal parameters into the LSSVM model to complete the prediction of temporal data.</w:t>
      </w:r>
    </w:p>
    <w:p w:rsidR="00A436B5" w:rsidRPr="00D1004A" w:rsidRDefault="00B846E7" w:rsidP="008B055A">
      <w:pPr>
        <w:rPr>
          <w:b/>
        </w:rPr>
      </w:pPr>
      <w:r w:rsidRPr="00D1004A">
        <w:rPr>
          <w:rFonts w:hint="eastAsia"/>
          <w:b/>
        </w:rPr>
        <w:t>4</w:t>
      </w:r>
      <w:r w:rsidR="00D141E0" w:rsidRPr="00D1004A">
        <w:rPr>
          <w:b/>
        </w:rPr>
        <w:t xml:space="preserve"> SF-MPA-VMD combined forecasting model</w:t>
      </w:r>
    </w:p>
    <w:p w:rsidR="003C4112" w:rsidRPr="00D1004A" w:rsidRDefault="001551C7" w:rsidP="006F79E4">
      <w:pPr>
        <w:ind w:firstLineChars="200" w:firstLine="420"/>
      </w:pPr>
      <w:r w:rsidRPr="00D1004A">
        <w:t>Fig</w:t>
      </w:r>
      <w:r w:rsidR="001F7FA5" w:rsidRPr="00D1004A">
        <w:rPr>
          <w:rFonts w:hint="eastAsia"/>
        </w:rPr>
        <w:t>.</w:t>
      </w:r>
      <w:r w:rsidR="00A42BC2" w:rsidRPr="00D1004A">
        <w:rPr>
          <w:rFonts w:hint="eastAsia"/>
        </w:rPr>
        <w:t xml:space="preserve"> </w:t>
      </w:r>
      <w:r w:rsidR="00B060F1" w:rsidRPr="00D1004A">
        <w:rPr>
          <w:rFonts w:hint="eastAsia"/>
        </w:rPr>
        <w:t>6</w:t>
      </w:r>
      <w:r w:rsidRPr="00D1004A">
        <w:t xml:space="preserve"> depicts</w:t>
      </w:r>
      <w:r w:rsidR="00871754" w:rsidRPr="00D1004A">
        <w:t xml:space="preserve"> the general framework of multi</w:t>
      </w:r>
      <w:r w:rsidR="00287680" w:rsidRPr="00D1004A">
        <w:rPr>
          <w:rFonts w:hint="eastAsia"/>
        </w:rPr>
        <w:t>-</w:t>
      </w:r>
      <w:r w:rsidRPr="00D1004A">
        <w:t>dimensio</w:t>
      </w:r>
      <w:r w:rsidR="00A42BC2" w:rsidRPr="00D1004A">
        <w:t xml:space="preserve">nal meteorological information </w:t>
      </w:r>
      <w:proofErr w:type="spellStart"/>
      <w:r w:rsidR="00A42BC2" w:rsidRPr="00D1004A">
        <w:rPr>
          <w:rFonts w:hint="eastAsia"/>
        </w:rPr>
        <w:t>s</w:t>
      </w:r>
      <w:r w:rsidRPr="00D1004A">
        <w:t>patio</w:t>
      </w:r>
      <w:proofErr w:type="spellEnd"/>
      <w:r w:rsidRPr="00D1004A">
        <w:t>-temporal fusion and MPA-VMD decomposition of the short-term load combination forecasting model used in this paper.</w:t>
      </w:r>
      <w:r w:rsidR="00D141E0" w:rsidRPr="00D1004A">
        <w:t xml:space="preserve"> </w:t>
      </w:r>
      <w:r w:rsidR="00A42BC2" w:rsidRPr="00D1004A">
        <w:rPr>
          <w:rFonts w:hint="eastAsia"/>
        </w:rPr>
        <w:t xml:space="preserve">The </w:t>
      </w:r>
      <w:r w:rsidR="003C4112" w:rsidRPr="00D1004A">
        <w:t xml:space="preserve">Copula theory is used to calculate the influencing factor matrix by examining the </w:t>
      </w:r>
      <w:proofErr w:type="spellStart"/>
      <w:r w:rsidR="003C4112" w:rsidRPr="00D1004A">
        <w:t>spatio</w:t>
      </w:r>
      <w:proofErr w:type="spellEnd"/>
      <w:r w:rsidR="003F4EF3" w:rsidRPr="00D1004A">
        <w:rPr>
          <w:rFonts w:hint="eastAsia"/>
        </w:rPr>
        <w:t>-</w:t>
      </w:r>
      <w:r w:rsidR="003C4112" w:rsidRPr="00D1004A">
        <w:t>temporal correlation between meteorological data and the power load of weather stations in various regions. When combined with MPA-VMD, the IMF components are obtained by decomposing the load data from the model input matrix, and the input matrix is divided into training and testing. The training set optimizes the LSTM and MPA-LSSVM model parameters to obtain the best prediction model and predicted value for each IMF component, the test set selects the prediction model corresponding to each frequency component based on the evaluation index, and the test set feeds each frequency component into the corresponding prediction model. The prediction model is reconstructed to obtain the final prediction result.</w:t>
      </w:r>
    </w:p>
    <w:p w:rsidR="00D141E0" w:rsidRPr="00D1004A" w:rsidRDefault="00AE6A2E" w:rsidP="006F79E4">
      <w:pPr>
        <w:ind w:firstLineChars="200" w:firstLine="420"/>
        <w:rPr>
          <w:szCs w:val="21"/>
        </w:rPr>
      </w:pPr>
      <w:r w:rsidRPr="00D1004A">
        <w:rPr>
          <w:noProof/>
          <w:szCs w:val="21"/>
        </w:rPr>
        <w:drawing>
          <wp:inline distT="0" distB="0" distL="0" distR="0" wp14:anchorId="54A02443" wp14:editId="1E9C0A04">
            <wp:extent cx="4969990" cy="3585411"/>
            <wp:effectExtent l="0" t="0" r="2540" b="0"/>
            <wp:docPr id="22" name="图片 22" descr="D:\个人文件\桌面\负荷预测英文文章\2多维气象\论文图\论文框架.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D:\个人文件\桌面\负荷预测英文文章\2多维气象\论文图\论文框架.jpg"/>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4970021" cy="3585433"/>
                    </a:xfrm>
                    <a:prstGeom prst="rect">
                      <a:avLst/>
                    </a:prstGeom>
                    <a:noFill/>
                    <a:ln>
                      <a:noFill/>
                    </a:ln>
                  </pic:spPr>
                </pic:pic>
              </a:graphicData>
            </a:graphic>
          </wp:inline>
        </w:drawing>
      </w:r>
    </w:p>
    <w:p w:rsidR="008F2869" w:rsidRPr="00D1004A" w:rsidRDefault="008F2869" w:rsidP="008F2869">
      <w:pPr>
        <w:spacing w:after="60" w:line="240" w:lineRule="exact"/>
        <w:jc w:val="center"/>
        <w:rPr>
          <w:rFonts w:eastAsia="黑体"/>
          <w:b/>
          <w:sz w:val="18"/>
          <w:szCs w:val="18"/>
        </w:rPr>
      </w:pPr>
      <w:r w:rsidRPr="00D1004A">
        <w:rPr>
          <w:rFonts w:eastAsia="黑体"/>
          <w:b/>
          <w:sz w:val="18"/>
          <w:szCs w:val="18"/>
        </w:rPr>
        <w:lastRenderedPageBreak/>
        <w:t>Fig.</w:t>
      </w:r>
      <w:r w:rsidR="00A42BC2" w:rsidRPr="00D1004A">
        <w:rPr>
          <w:rFonts w:eastAsia="黑体" w:hint="eastAsia"/>
          <w:b/>
          <w:sz w:val="18"/>
          <w:szCs w:val="18"/>
        </w:rPr>
        <w:t xml:space="preserve"> </w:t>
      </w:r>
      <w:r w:rsidRPr="00D1004A">
        <w:rPr>
          <w:rFonts w:eastAsia="黑体" w:hint="eastAsia"/>
          <w:b/>
          <w:sz w:val="18"/>
          <w:szCs w:val="18"/>
        </w:rPr>
        <w:t>6</w:t>
      </w:r>
      <w:r w:rsidRPr="00D1004A">
        <w:rPr>
          <w:b/>
        </w:rPr>
        <w:t xml:space="preserve"> </w:t>
      </w:r>
      <w:r w:rsidRPr="00D1004A">
        <w:rPr>
          <w:rFonts w:eastAsia="黑体"/>
          <w:b/>
          <w:sz w:val="18"/>
          <w:szCs w:val="18"/>
        </w:rPr>
        <w:t>Short term load combination f</w:t>
      </w:r>
      <w:r w:rsidR="00871754" w:rsidRPr="00D1004A">
        <w:rPr>
          <w:rFonts w:eastAsia="黑体"/>
          <w:b/>
          <w:sz w:val="18"/>
          <w:szCs w:val="18"/>
        </w:rPr>
        <w:t>orecasting model based on multi</w:t>
      </w:r>
      <w:r w:rsidR="00EE008F" w:rsidRPr="00D1004A">
        <w:rPr>
          <w:rFonts w:eastAsia="黑体" w:hint="eastAsia"/>
          <w:b/>
          <w:sz w:val="18"/>
          <w:szCs w:val="18"/>
        </w:rPr>
        <w:t>-</w:t>
      </w:r>
      <w:r w:rsidRPr="00D1004A">
        <w:rPr>
          <w:rFonts w:eastAsia="黑体"/>
          <w:b/>
          <w:sz w:val="18"/>
          <w:szCs w:val="18"/>
        </w:rPr>
        <w:t xml:space="preserve">dimensional meteorological information </w:t>
      </w:r>
      <w:proofErr w:type="spellStart"/>
      <w:r w:rsidRPr="00D1004A">
        <w:rPr>
          <w:rFonts w:eastAsia="黑体"/>
          <w:b/>
          <w:sz w:val="18"/>
          <w:szCs w:val="18"/>
        </w:rPr>
        <w:t>spatio</w:t>
      </w:r>
      <w:proofErr w:type="spellEnd"/>
      <w:r w:rsidRPr="00D1004A">
        <w:rPr>
          <w:rFonts w:eastAsia="黑体"/>
          <w:b/>
          <w:sz w:val="18"/>
          <w:szCs w:val="18"/>
        </w:rPr>
        <w:t xml:space="preserve">-temporal fusion and </w:t>
      </w:r>
      <w:r w:rsidRPr="00D1004A">
        <w:rPr>
          <w:rFonts w:eastAsia="黑体" w:hint="eastAsia"/>
          <w:b/>
          <w:sz w:val="18"/>
          <w:szCs w:val="18"/>
        </w:rPr>
        <w:t>MPA</w:t>
      </w:r>
      <w:r w:rsidRPr="00D1004A">
        <w:rPr>
          <w:rFonts w:eastAsia="黑体"/>
          <w:b/>
          <w:sz w:val="18"/>
          <w:szCs w:val="18"/>
        </w:rPr>
        <w:t>-</w:t>
      </w:r>
      <w:r w:rsidRPr="00D1004A">
        <w:rPr>
          <w:rFonts w:eastAsia="黑体" w:hint="eastAsia"/>
          <w:b/>
          <w:sz w:val="18"/>
          <w:szCs w:val="18"/>
        </w:rPr>
        <w:t>VMD</w:t>
      </w:r>
    </w:p>
    <w:p w:rsidR="008F2869" w:rsidRPr="00D1004A" w:rsidRDefault="00C573E9" w:rsidP="008F2869">
      <w:pPr>
        <w:rPr>
          <w:szCs w:val="21"/>
        </w:rPr>
      </w:pPr>
      <w:r w:rsidRPr="00D1004A">
        <w:rPr>
          <w:rFonts w:hint="eastAsia"/>
          <w:szCs w:val="21"/>
        </w:rPr>
        <w:t>4</w:t>
      </w:r>
      <w:r w:rsidR="008F2869" w:rsidRPr="00D1004A">
        <w:rPr>
          <w:szCs w:val="21"/>
        </w:rPr>
        <w:t xml:space="preserve">.2 </w:t>
      </w:r>
      <w:r w:rsidR="008F2869" w:rsidRPr="00D1004A">
        <w:t>Evaluation</w:t>
      </w:r>
      <w:r w:rsidR="008F2869" w:rsidRPr="00D1004A">
        <w:rPr>
          <w:szCs w:val="21"/>
        </w:rPr>
        <w:t xml:space="preserve"> index of prediction results</w:t>
      </w:r>
    </w:p>
    <w:p w:rsidR="008F2869" w:rsidRPr="00D1004A" w:rsidRDefault="008F2869" w:rsidP="008F2869">
      <w:pPr>
        <w:ind w:firstLine="420"/>
        <w:jc w:val="left"/>
        <w:rPr>
          <w:szCs w:val="21"/>
        </w:rPr>
      </w:pPr>
      <w:r w:rsidRPr="00D1004A">
        <w:rPr>
          <w:szCs w:val="21"/>
        </w:rPr>
        <w:t xml:space="preserve">In this experiment, </w:t>
      </w:r>
      <w:r w:rsidR="009271B6" w:rsidRPr="00D1004A">
        <w:rPr>
          <w:rFonts w:hint="eastAsia"/>
          <w:szCs w:val="21"/>
        </w:rPr>
        <w:t xml:space="preserve">there are </w:t>
      </w:r>
      <w:r w:rsidRPr="00D1004A">
        <w:rPr>
          <w:szCs w:val="21"/>
        </w:rPr>
        <w:t>two error statistics, namely root mean square error (RMSE) and mean absolute percentage error (MAPE), were used as evaluation indic</w:t>
      </w:r>
      <w:r w:rsidR="00453CF3" w:rsidRPr="00D1004A">
        <w:rPr>
          <w:szCs w:val="21"/>
        </w:rPr>
        <w:t>ators of the prediction results</w:t>
      </w:r>
      <w:r w:rsidR="00453CF3" w:rsidRPr="00D1004A">
        <w:rPr>
          <w:rFonts w:hint="eastAsia"/>
          <w:szCs w:val="21"/>
        </w:rPr>
        <w:t>:</w:t>
      </w:r>
    </w:p>
    <w:p w:rsidR="008F2869" w:rsidRPr="00D1004A" w:rsidRDefault="00883609" w:rsidP="00065564">
      <w:pPr>
        <w:adjustRightInd w:val="0"/>
        <w:snapToGrid w:val="0"/>
        <w:ind w:firstLine="420"/>
        <w:jc w:val="center"/>
        <w:rPr>
          <w:szCs w:val="21"/>
        </w:rPr>
      </w:pPr>
      <w:r w:rsidRPr="00D1004A">
        <w:rPr>
          <w:rFonts w:ascii="宋体" w:hAnsi="宋体" w:cs="宋体" w:hint="eastAsia"/>
          <w:position w:val="-32"/>
          <w:szCs w:val="21"/>
        </w:rPr>
        <w:t xml:space="preserve">                          </w:t>
      </w:r>
      <w:r w:rsidR="00DD7DD2" w:rsidRPr="00D1004A">
        <w:rPr>
          <w:rFonts w:ascii="宋体" w:hAnsi="宋体" w:cs="宋体"/>
          <w:position w:val="-32"/>
          <w:szCs w:val="21"/>
        </w:rPr>
        <w:object w:dxaOrig="2960" w:dyaOrig="760">
          <v:shape id="_x0000_i1059" type="#_x0000_t75" style="width:136pt;height:38pt" o:ole="">
            <v:imagedata r:id="rId80" o:title=""/>
          </v:shape>
          <o:OLEObject Type="Embed" ProgID="Equation.DSMT4" ShapeID="_x0000_i1059" DrawAspect="Content" ObjectID="_1738919977" r:id="rId81"/>
        </w:object>
      </w:r>
      <w:r w:rsidR="008F2869" w:rsidRPr="00D1004A">
        <w:rPr>
          <w:rFonts w:ascii="宋体" w:hAnsi="宋体" w:cs="宋体" w:hint="eastAsia"/>
          <w:szCs w:val="21"/>
        </w:rPr>
        <w:t xml:space="preserve">   </w:t>
      </w:r>
      <w:r w:rsidRPr="00D1004A">
        <w:rPr>
          <w:rFonts w:ascii="宋体" w:hAnsi="宋体" w:cs="宋体" w:hint="eastAsia"/>
          <w:szCs w:val="21"/>
        </w:rPr>
        <w:t xml:space="preserve">               </w:t>
      </w:r>
      <w:r w:rsidR="008F2869" w:rsidRPr="00D1004A">
        <w:rPr>
          <w:rFonts w:ascii="宋体" w:hAnsi="宋体" w:cs="宋体" w:hint="eastAsia"/>
          <w:szCs w:val="21"/>
        </w:rPr>
        <w:t xml:space="preserve"> </w:t>
      </w:r>
      <w:r w:rsidR="008F2869" w:rsidRPr="00D1004A">
        <w:rPr>
          <w:szCs w:val="21"/>
        </w:rPr>
        <w:t>(</w:t>
      </w:r>
      <w:r w:rsidR="001F7FA5" w:rsidRPr="00D1004A">
        <w:rPr>
          <w:rFonts w:hint="eastAsia"/>
          <w:szCs w:val="21"/>
        </w:rPr>
        <w:t>31</w:t>
      </w:r>
      <w:r w:rsidR="008F2869" w:rsidRPr="00D1004A">
        <w:rPr>
          <w:szCs w:val="21"/>
        </w:rPr>
        <w:t>)</w:t>
      </w:r>
    </w:p>
    <w:p w:rsidR="008F2869" w:rsidRPr="00D1004A" w:rsidRDefault="00883609" w:rsidP="00065564">
      <w:pPr>
        <w:adjustRightInd w:val="0"/>
        <w:snapToGrid w:val="0"/>
        <w:ind w:firstLine="420"/>
        <w:jc w:val="center"/>
        <w:rPr>
          <w:rFonts w:ascii="宋体" w:hAnsi="宋体" w:cs="宋体"/>
          <w:szCs w:val="21"/>
        </w:rPr>
      </w:pPr>
      <w:r w:rsidRPr="00D1004A">
        <w:rPr>
          <w:rFonts w:ascii="宋体" w:hAnsi="宋体" w:cs="宋体" w:hint="eastAsia"/>
          <w:position w:val="-26"/>
          <w:szCs w:val="21"/>
        </w:rPr>
        <w:t xml:space="preserve">                         </w:t>
      </w:r>
      <w:r w:rsidR="00DD7DD2" w:rsidRPr="00D1004A">
        <w:rPr>
          <w:rFonts w:ascii="宋体" w:hAnsi="宋体" w:cs="宋体"/>
          <w:position w:val="-26"/>
          <w:szCs w:val="21"/>
        </w:rPr>
        <w:object w:dxaOrig="2320" w:dyaOrig="1040">
          <v:shape id="_x0000_i1060" type="#_x0000_t75" style="width:116pt;height:50pt" o:ole="">
            <v:imagedata r:id="rId82" o:title=""/>
          </v:shape>
          <o:OLEObject Type="Embed" ProgID="Equation.DSMT4" ShapeID="_x0000_i1060" DrawAspect="Content" ObjectID="_1738919978" r:id="rId83"/>
        </w:object>
      </w:r>
      <w:r w:rsidR="008F2869" w:rsidRPr="00D1004A">
        <w:rPr>
          <w:rFonts w:ascii="宋体" w:hAnsi="宋体" w:cs="宋体" w:hint="eastAsia"/>
          <w:szCs w:val="21"/>
        </w:rPr>
        <w:t xml:space="preserve">   </w:t>
      </w:r>
      <w:r w:rsidRPr="00D1004A">
        <w:rPr>
          <w:rFonts w:ascii="宋体" w:hAnsi="宋体" w:cs="宋体" w:hint="eastAsia"/>
          <w:szCs w:val="21"/>
        </w:rPr>
        <w:t xml:space="preserve">              </w:t>
      </w:r>
      <w:r w:rsidR="008F2869" w:rsidRPr="00D1004A">
        <w:rPr>
          <w:rFonts w:ascii="宋体" w:hAnsi="宋体" w:cs="宋体" w:hint="eastAsia"/>
          <w:szCs w:val="21"/>
        </w:rPr>
        <w:t xml:space="preserve">    </w:t>
      </w:r>
      <w:r w:rsidR="001F7FA5" w:rsidRPr="00D1004A">
        <w:rPr>
          <w:rFonts w:ascii="宋体" w:hAnsi="宋体" w:cs="宋体" w:hint="eastAsia"/>
          <w:szCs w:val="21"/>
        </w:rPr>
        <w:t xml:space="preserve">  </w:t>
      </w:r>
      <w:r w:rsidR="008F2869" w:rsidRPr="00D1004A">
        <w:rPr>
          <w:rFonts w:ascii="宋体" w:hAnsi="宋体" w:cs="宋体" w:hint="eastAsia"/>
          <w:szCs w:val="21"/>
        </w:rPr>
        <w:t xml:space="preserve"> </w:t>
      </w:r>
      <w:r w:rsidR="008F2869" w:rsidRPr="00D1004A">
        <w:rPr>
          <w:szCs w:val="21"/>
        </w:rPr>
        <w:t>(</w:t>
      </w:r>
      <w:r w:rsidR="001F7FA5" w:rsidRPr="00D1004A">
        <w:rPr>
          <w:rFonts w:hint="eastAsia"/>
          <w:szCs w:val="21"/>
        </w:rPr>
        <w:t>32</w:t>
      </w:r>
      <w:r w:rsidR="008F2869" w:rsidRPr="00D1004A">
        <w:rPr>
          <w:szCs w:val="21"/>
        </w:rPr>
        <w:t>)</w:t>
      </w:r>
    </w:p>
    <w:p w:rsidR="008F2869" w:rsidRPr="00D1004A" w:rsidRDefault="00A42BC2" w:rsidP="00A42BC2">
      <w:pPr>
        <w:adjustRightInd w:val="0"/>
        <w:snapToGrid w:val="0"/>
        <w:jc w:val="left"/>
        <w:rPr>
          <w:szCs w:val="21"/>
        </w:rPr>
      </w:pPr>
      <w:proofErr w:type="gramStart"/>
      <w:r w:rsidRPr="00D1004A">
        <w:rPr>
          <w:rFonts w:hint="eastAsia"/>
          <w:szCs w:val="21"/>
        </w:rPr>
        <w:t>w</w:t>
      </w:r>
      <w:r w:rsidR="008F2869" w:rsidRPr="00D1004A">
        <w:rPr>
          <w:szCs w:val="21"/>
        </w:rPr>
        <w:t>here</w:t>
      </w:r>
      <w:proofErr w:type="gramEnd"/>
      <w:r w:rsidR="008F2869" w:rsidRPr="00D1004A">
        <w:rPr>
          <w:szCs w:val="21"/>
        </w:rPr>
        <w:t xml:space="preserve"> </w:t>
      </w:r>
      <w:r w:rsidR="00ED1693" w:rsidRPr="00D1004A">
        <w:rPr>
          <w:position w:val="-12"/>
          <w:szCs w:val="21"/>
          <w:vertAlign w:val="subscript"/>
        </w:rPr>
        <w:object w:dxaOrig="240" w:dyaOrig="360">
          <v:shape id="_x0000_i1061" type="#_x0000_t75" style="width:12.65pt;height:18pt" o:ole="">
            <v:imagedata r:id="rId84" o:title=""/>
          </v:shape>
          <o:OLEObject Type="Embed" ProgID="Equation.DSMT4" ShapeID="_x0000_i1061" DrawAspect="Content" ObjectID="_1738919979" r:id="rId85"/>
        </w:object>
      </w:r>
      <w:r w:rsidR="008F2869" w:rsidRPr="00D1004A">
        <w:rPr>
          <w:szCs w:val="21"/>
        </w:rPr>
        <w:t>is the predicted value</w:t>
      </w:r>
      <w:r w:rsidR="00987BC5" w:rsidRPr="00D1004A">
        <w:rPr>
          <w:szCs w:val="21"/>
        </w:rPr>
        <w:t xml:space="preserve"> of load power</w:t>
      </w:r>
      <w:r w:rsidR="0035387B" w:rsidRPr="00D1004A">
        <w:rPr>
          <w:rFonts w:hint="eastAsia"/>
          <w:szCs w:val="21"/>
        </w:rPr>
        <w:t>,</w:t>
      </w:r>
      <w:r w:rsidR="008F2869" w:rsidRPr="00D1004A">
        <w:rPr>
          <w:szCs w:val="21"/>
        </w:rPr>
        <w:t xml:space="preserve"> </w:t>
      </w:r>
      <w:r w:rsidR="00ED1693" w:rsidRPr="00D1004A">
        <w:rPr>
          <w:rFonts w:ascii="宋体" w:hAnsi="宋体" w:cs="宋体"/>
          <w:position w:val="-12"/>
          <w:szCs w:val="21"/>
        </w:rPr>
        <w:object w:dxaOrig="240" w:dyaOrig="360">
          <v:shape id="_x0000_i1062" type="#_x0000_t75" style="width:12.65pt;height:18pt" o:ole="">
            <v:imagedata r:id="rId86" o:title=""/>
          </v:shape>
          <o:OLEObject Type="Embed" ProgID="Equation.DSMT4" ShapeID="_x0000_i1062" DrawAspect="Content" ObjectID="_1738919980" r:id="rId87"/>
        </w:object>
      </w:r>
      <w:r w:rsidR="008F2869" w:rsidRPr="00D1004A">
        <w:rPr>
          <w:szCs w:val="21"/>
        </w:rPr>
        <w:t>is the corresp</w:t>
      </w:r>
      <w:r w:rsidR="00987BC5" w:rsidRPr="00D1004A">
        <w:rPr>
          <w:szCs w:val="21"/>
        </w:rPr>
        <w:t>onding true value of load power</w:t>
      </w:r>
      <w:r w:rsidR="0035387B" w:rsidRPr="00D1004A">
        <w:rPr>
          <w:rFonts w:hint="eastAsia"/>
          <w:szCs w:val="21"/>
        </w:rPr>
        <w:t>,</w:t>
      </w:r>
      <w:r w:rsidR="008F2869" w:rsidRPr="00D1004A">
        <w:rPr>
          <w:szCs w:val="21"/>
        </w:rPr>
        <w:t xml:space="preserve"> </w:t>
      </w:r>
      <w:r w:rsidRPr="00D1004A">
        <w:rPr>
          <w:rFonts w:hint="eastAsia"/>
          <w:szCs w:val="21"/>
        </w:rPr>
        <w:t xml:space="preserve">and </w:t>
      </w:r>
      <w:r w:rsidR="0035387B" w:rsidRPr="00D1004A">
        <w:rPr>
          <w:rFonts w:hint="eastAsia"/>
          <w:i/>
          <w:szCs w:val="21"/>
        </w:rPr>
        <w:t>n</w:t>
      </w:r>
      <w:r w:rsidR="008F2869" w:rsidRPr="00D1004A">
        <w:rPr>
          <w:szCs w:val="21"/>
        </w:rPr>
        <w:t xml:space="preserve"> is the number of prediction points.</w:t>
      </w:r>
    </w:p>
    <w:p w:rsidR="008F2869" w:rsidRPr="00D1004A" w:rsidRDefault="00C573E9" w:rsidP="00ED1693">
      <w:pPr>
        <w:rPr>
          <w:b/>
          <w:szCs w:val="21"/>
        </w:rPr>
      </w:pPr>
      <w:r w:rsidRPr="00D1004A">
        <w:rPr>
          <w:rFonts w:hint="eastAsia"/>
          <w:b/>
          <w:szCs w:val="21"/>
        </w:rPr>
        <w:t>5</w:t>
      </w:r>
      <w:r w:rsidR="00ED1693" w:rsidRPr="00D1004A">
        <w:rPr>
          <w:b/>
          <w:szCs w:val="21"/>
        </w:rPr>
        <w:t xml:space="preserve"> Analysis </w:t>
      </w:r>
      <w:r w:rsidR="00ED1693" w:rsidRPr="00D1004A">
        <w:rPr>
          <w:b/>
        </w:rPr>
        <w:t>of</w:t>
      </w:r>
      <w:r w:rsidR="00ED1693" w:rsidRPr="00D1004A">
        <w:rPr>
          <w:b/>
          <w:szCs w:val="21"/>
        </w:rPr>
        <w:t xml:space="preserve"> algorithms</w:t>
      </w:r>
    </w:p>
    <w:p w:rsidR="008F2869" w:rsidRPr="00D1004A" w:rsidRDefault="00C573E9" w:rsidP="00ED1693">
      <w:pPr>
        <w:rPr>
          <w:szCs w:val="21"/>
        </w:rPr>
      </w:pPr>
      <w:r w:rsidRPr="00D1004A">
        <w:rPr>
          <w:rFonts w:hint="eastAsia"/>
          <w:szCs w:val="21"/>
        </w:rPr>
        <w:t>5</w:t>
      </w:r>
      <w:r w:rsidR="00ED1693" w:rsidRPr="00D1004A">
        <w:rPr>
          <w:szCs w:val="21"/>
        </w:rPr>
        <w:t>.1 Model sources and data preparation</w:t>
      </w:r>
    </w:p>
    <w:p w:rsidR="00916E9C" w:rsidRPr="00D1004A" w:rsidRDefault="00916E9C" w:rsidP="00B060F1">
      <w:pPr>
        <w:rPr>
          <w:szCs w:val="21"/>
        </w:rPr>
      </w:pPr>
      <w:r w:rsidRPr="00D1004A">
        <w:rPr>
          <w:szCs w:val="21"/>
        </w:rPr>
        <w:t xml:space="preserve">The experimental data </w:t>
      </w:r>
      <w:r w:rsidR="00A42BC2" w:rsidRPr="00D1004A">
        <w:rPr>
          <w:rFonts w:hint="eastAsia"/>
          <w:szCs w:val="21"/>
        </w:rPr>
        <w:t>include</w:t>
      </w:r>
      <w:r w:rsidRPr="00D1004A">
        <w:rPr>
          <w:szCs w:val="21"/>
        </w:rPr>
        <w:t xml:space="preserve"> 35040 points of power load data sampled every 15 minutes from March 1, 2020</w:t>
      </w:r>
      <w:r w:rsidR="00E63F83" w:rsidRPr="00D1004A">
        <w:rPr>
          <w:rFonts w:hint="eastAsia"/>
          <w:szCs w:val="21"/>
        </w:rPr>
        <w:t>,</w:t>
      </w:r>
      <w:r w:rsidRPr="00D1004A">
        <w:rPr>
          <w:szCs w:val="21"/>
        </w:rPr>
        <w:t xml:space="preserve"> to February 28, 2021</w:t>
      </w:r>
      <w:r w:rsidR="00E63F83" w:rsidRPr="00D1004A">
        <w:rPr>
          <w:rFonts w:hint="eastAsia"/>
          <w:szCs w:val="21"/>
        </w:rPr>
        <w:t>,</w:t>
      </w:r>
      <w:r w:rsidRPr="00D1004A">
        <w:rPr>
          <w:szCs w:val="21"/>
        </w:rPr>
        <w:t xml:space="preserve"> </w:t>
      </w:r>
      <w:r w:rsidR="00B060F1" w:rsidRPr="00D1004A">
        <w:rPr>
          <w:rFonts w:hint="eastAsia"/>
          <w:szCs w:val="21"/>
        </w:rPr>
        <w:t>for</w:t>
      </w:r>
      <w:r w:rsidRPr="00D1004A">
        <w:rPr>
          <w:szCs w:val="21"/>
        </w:rPr>
        <w:t xml:space="preserve"> </w:t>
      </w:r>
      <w:r w:rsidR="00B060F1" w:rsidRPr="00D1004A">
        <w:rPr>
          <w:szCs w:val="21"/>
        </w:rPr>
        <w:t xml:space="preserve">the city of Yichang in Hubei province, </w:t>
      </w:r>
      <w:r w:rsidR="005020EE" w:rsidRPr="00D1004A">
        <w:rPr>
          <w:szCs w:val="21"/>
        </w:rPr>
        <w:t xml:space="preserve">in the middle of </w:t>
      </w:r>
      <w:r w:rsidR="00B060F1" w:rsidRPr="00D1004A">
        <w:rPr>
          <w:szCs w:val="21"/>
        </w:rPr>
        <w:t>China</w:t>
      </w:r>
      <w:r w:rsidRPr="00D1004A">
        <w:rPr>
          <w:szCs w:val="21"/>
        </w:rPr>
        <w:t>, as well as the historical meteorological data sampled every 15 minutes by eight meteorological stations in the region. As shown in Fig</w:t>
      </w:r>
      <w:r w:rsidR="00C573E9" w:rsidRPr="00D1004A">
        <w:rPr>
          <w:rFonts w:hint="eastAsia"/>
          <w:szCs w:val="21"/>
        </w:rPr>
        <w:t>.</w:t>
      </w:r>
      <w:r w:rsidRPr="00D1004A">
        <w:rPr>
          <w:szCs w:val="21"/>
        </w:rPr>
        <w:t xml:space="preserve"> 1, the data set contains the contents. Considering the characteristics of power load in each season, </w:t>
      </w:r>
      <w:r w:rsidR="00A42BC2" w:rsidRPr="00D1004A">
        <w:rPr>
          <w:rFonts w:hint="eastAsia"/>
          <w:szCs w:val="21"/>
        </w:rPr>
        <w:t xml:space="preserve">we divide </w:t>
      </w:r>
      <w:r w:rsidRPr="00D1004A">
        <w:rPr>
          <w:szCs w:val="21"/>
        </w:rPr>
        <w:t>the data set into four periods: March</w:t>
      </w:r>
      <w:r w:rsidR="00B060F1" w:rsidRPr="00D1004A">
        <w:rPr>
          <w:rFonts w:hint="eastAsia"/>
          <w:szCs w:val="21"/>
        </w:rPr>
        <w:t xml:space="preserve"> to </w:t>
      </w:r>
      <w:r w:rsidRPr="00D1004A">
        <w:rPr>
          <w:szCs w:val="21"/>
        </w:rPr>
        <w:t>May (</w:t>
      </w:r>
      <w:proofErr w:type="gramStart"/>
      <w:r w:rsidR="009D4154" w:rsidRPr="00D1004A">
        <w:rPr>
          <w:rFonts w:hint="eastAsia"/>
          <w:szCs w:val="21"/>
        </w:rPr>
        <w:t>S</w:t>
      </w:r>
      <w:r w:rsidRPr="00D1004A">
        <w:rPr>
          <w:szCs w:val="21"/>
        </w:rPr>
        <w:t>pring</w:t>
      </w:r>
      <w:proofErr w:type="gramEnd"/>
      <w:r w:rsidRPr="00D1004A">
        <w:rPr>
          <w:szCs w:val="21"/>
        </w:rPr>
        <w:t>), June</w:t>
      </w:r>
      <w:r w:rsidR="00B060F1" w:rsidRPr="00D1004A">
        <w:rPr>
          <w:rFonts w:hint="eastAsia"/>
          <w:szCs w:val="21"/>
        </w:rPr>
        <w:t xml:space="preserve"> to </w:t>
      </w:r>
      <w:r w:rsidRPr="00D1004A">
        <w:rPr>
          <w:szCs w:val="21"/>
        </w:rPr>
        <w:t>August (</w:t>
      </w:r>
      <w:r w:rsidR="009D4154" w:rsidRPr="00D1004A">
        <w:rPr>
          <w:rFonts w:hint="eastAsia"/>
          <w:szCs w:val="21"/>
        </w:rPr>
        <w:t>S</w:t>
      </w:r>
      <w:r w:rsidRPr="00D1004A">
        <w:rPr>
          <w:szCs w:val="21"/>
        </w:rPr>
        <w:t xml:space="preserve">ummer), September </w:t>
      </w:r>
      <w:r w:rsidR="00B060F1" w:rsidRPr="00D1004A">
        <w:rPr>
          <w:rFonts w:hint="eastAsia"/>
          <w:szCs w:val="21"/>
        </w:rPr>
        <w:t xml:space="preserve">to </w:t>
      </w:r>
      <w:r w:rsidRPr="00D1004A">
        <w:rPr>
          <w:szCs w:val="21"/>
        </w:rPr>
        <w:t>November (</w:t>
      </w:r>
      <w:r w:rsidR="009D4154" w:rsidRPr="00D1004A">
        <w:rPr>
          <w:rFonts w:hint="eastAsia"/>
          <w:szCs w:val="21"/>
        </w:rPr>
        <w:t>A</w:t>
      </w:r>
      <w:r w:rsidRPr="00D1004A">
        <w:rPr>
          <w:szCs w:val="21"/>
        </w:rPr>
        <w:t xml:space="preserve">utumn), and December </w:t>
      </w:r>
      <w:r w:rsidR="00B060F1" w:rsidRPr="00D1004A">
        <w:rPr>
          <w:rFonts w:hint="eastAsia"/>
          <w:szCs w:val="21"/>
        </w:rPr>
        <w:t xml:space="preserve">to </w:t>
      </w:r>
      <w:r w:rsidRPr="00D1004A">
        <w:rPr>
          <w:szCs w:val="21"/>
        </w:rPr>
        <w:t>February (</w:t>
      </w:r>
      <w:r w:rsidR="009D4154" w:rsidRPr="00D1004A">
        <w:rPr>
          <w:rFonts w:hint="eastAsia"/>
          <w:szCs w:val="21"/>
        </w:rPr>
        <w:t>W</w:t>
      </w:r>
      <w:r w:rsidRPr="00D1004A">
        <w:rPr>
          <w:szCs w:val="21"/>
        </w:rPr>
        <w:t xml:space="preserve">inter). </w:t>
      </w:r>
      <w:r w:rsidR="004A7ACE" w:rsidRPr="00D1004A">
        <w:rPr>
          <w:szCs w:val="21"/>
        </w:rPr>
        <w:t>Each period data was divided into weekdays and holidays according to weekdays or not</w:t>
      </w:r>
      <w:r w:rsidRPr="00D1004A">
        <w:rPr>
          <w:szCs w:val="21"/>
        </w:rPr>
        <w:t xml:space="preserve">. The </w:t>
      </w:r>
      <w:proofErr w:type="gramStart"/>
      <w:r w:rsidR="00F000C0" w:rsidRPr="00D1004A">
        <w:rPr>
          <w:rFonts w:hint="eastAsia"/>
          <w:szCs w:val="21"/>
        </w:rPr>
        <w:t>precede</w:t>
      </w:r>
      <w:proofErr w:type="gramEnd"/>
      <w:r w:rsidRPr="00D1004A">
        <w:rPr>
          <w:szCs w:val="21"/>
        </w:rPr>
        <w:t xml:space="preserve"> 80% of the data in each period is taken as the training set, and the </w:t>
      </w:r>
      <w:r w:rsidR="00F000C0" w:rsidRPr="00D1004A">
        <w:rPr>
          <w:rFonts w:hint="eastAsia"/>
          <w:szCs w:val="21"/>
        </w:rPr>
        <w:t>subsequent</w:t>
      </w:r>
      <w:r w:rsidRPr="00D1004A">
        <w:rPr>
          <w:szCs w:val="21"/>
        </w:rPr>
        <w:t xml:space="preserve"> 20% is taken as the test set.</w:t>
      </w:r>
      <w:r w:rsidRPr="00D1004A">
        <w:t xml:space="preserve"> </w:t>
      </w:r>
      <w:r w:rsidRPr="00D1004A">
        <w:rPr>
          <w:szCs w:val="21"/>
        </w:rPr>
        <w:t>Each d</w:t>
      </w:r>
      <w:r w:rsidR="003054A1" w:rsidRPr="00D1004A">
        <w:rPr>
          <w:szCs w:val="21"/>
        </w:rPr>
        <w:t>ata point is normalized to [0</w:t>
      </w:r>
      <w:proofErr w:type="gramStart"/>
      <w:r w:rsidR="003054A1" w:rsidRPr="00D1004A">
        <w:rPr>
          <w:szCs w:val="21"/>
        </w:rPr>
        <w:t>,</w:t>
      </w:r>
      <w:r w:rsidR="003054A1" w:rsidRPr="00D1004A">
        <w:rPr>
          <w:rFonts w:hint="eastAsia"/>
          <w:szCs w:val="21"/>
        </w:rPr>
        <w:t>1</w:t>
      </w:r>
      <w:proofErr w:type="gramEnd"/>
      <w:r w:rsidRPr="00D1004A">
        <w:rPr>
          <w:szCs w:val="21"/>
        </w:rPr>
        <w:t>] to remove the influence of varying factor magnitudes. The influence factor matrix is then created using the multi</w:t>
      </w:r>
      <w:r w:rsidR="00EE008F" w:rsidRPr="00D1004A">
        <w:rPr>
          <w:rFonts w:hint="eastAsia"/>
          <w:szCs w:val="21"/>
        </w:rPr>
        <w:t>-</w:t>
      </w:r>
      <w:r w:rsidRPr="00D1004A">
        <w:rPr>
          <w:szCs w:val="21"/>
        </w:rPr>
        <w:t xml:space="preserve">dimensional meteorological information fusion method described in Section 1.3. The input set is made up of MPA-VMD load decomposition components. The single-step rolling forecast is then used to predict the load value at 96 points </w:t>
      </w:r>
      <w:r w:rsidR="00E63F83" w:rsidRPr="00D1004A">
        <w:rPr>
          <w:rFonts w:hint="eastAsia"/>
          <w:szCs w:val="21"/>
        </w:rPr>
        <w:t>for</w:t>
      </w:r>
      <w:r w:rsidRPr="00D1004A">
        <w:rPr>
          <w:szCs w:val="21"/>
        </w:rPr>
        <w:t xml:space="preserve"> the next 24 hours. The model is updated with the projected load values as new features, and the predicted load values are then acquired and back-normalized.</w:t>
      </w:r>
    </w:p>
    <w:p w:rsidR="008F2869" w:rsidRPr="00D1004A" w:rsidRDefault="00C573E9" w:rsidP="00E04C74">
      <w:pPr>
        <w:rPr>
          <w:szCs w:val="21"/>
        </w:rPr>
      </w:pPr>
      <w:r w:rsidRPr="00D1004A">
        <w:rPr>
          <w:rFonts w:hint="eastAsia"/>
          <w:szCs w:val="21"/>
        </w:rPr>
        <w:t>5</w:t>
      </w:r>
      <w:r w:rsidR="00650B54" w:rsidRPr="00D1004A">
        <w:rPr>
          <w:szCs w:val="21"/>
        </w:rPr>
        <w:t>.2 MPA-VMD load series decomposition</w:t>
      </w:r>
    </w:p>
    <w:p w:rsidR="008F2869" w:rsidRPr="00D1004A" w:rsidRDefault="00A616F1" w:rsidP="003A7463">
      <w:pPr>
        <w:ind w:firstLine="420"/>
        <w:rPr>
          <w:szCs w:val="21"/>
        </w:rPr>
      </w:pPr>
      <w:r w:rsidRPr="00D1004A">
        <w:rPr>
          <w:szCs w:val="21"/>
        </w:rPr>
        <w:t>To demonstrate the benefits of MPA-VMD load data decomposition, the VMD parameters were obtained by optimizing the objective f</w:t>
      </w:r>
      <w:r w:rsidR="00267AFF" w:rsidRPr="00D1004A">
        <w:rPr>
          <w:szCs w:val="21"/>
        </w:rPr>
        <w:t xml:space="preserve">unction constructed in Section </w:t>
      </w:r>
      <w:r w:rsidR="00267AFF" w:rsidRPr="00D1004A">
        <w:rPr>
          <w:rFonts w:hint="eastAsia"/>
          <w:szCs w:val="21"/>
        </w:rPr>
        <w:t>3</w:t>
      </w:r>
      <w:r w:rsidR="00267AFF" w:rsidRPr="00D1004A">
        <w:rPr>
          <w:szCs w:val="21"/>
        </w:rPr>
        <w:t>.</w:t>
      </w:r>
      <w:r w:rsidR="00267AFF" w:rsidRPr="00D1004A">
        <w:rPr>
          <w:rFonts w:hint="eastAsia"/>
          <w:szCs w:val="21"/>
        </w:rPr>
        <w:t>3</w:t>
      </w:r>
      <w:r w:rsidRPr="00D1004A">
        <w:rPr>
          <w:szCs w:val="21"/>
        </w:rPr>
        <w:t>.2 using PSO, SSA, and MPA, and the load sequence was decomposed into the corresponding components, and the resulting parameter values and load decomposition loss values are shown in Table 2.</w:t>
      </w:r>
    </w:p>
    <w:p w:rsidR="00650B54" w:rsidRPr="00D1004A" w:rsidRDefault="00650B54" w:rsidP="00650B54">
      <w:pPr>
        <w:spacing w:line="240" w:lineRule="exact"/>
        <w:jc w:val="center"/>
        <w:rPr>
          <w:rFonts w:eastAsia="黑体"/>
          <w:sz w:val="18"/>
          <w:szCs w:val="18"/>
        </w:rPr>
      </w:pPr>
      <w:r w:rsidRPr="00D1004A">
        <w:rPr>
          <w:rFonts w:eastAsia="黑体" w:hint="eastAsia"/>
          <w:sz w:val="18"/>
          <w:szCs w:val="18"/>
        </w:rPr>
        <w:t>Table 2</w:t>
      </w:r>
      <w:r w:rsidRPr="00D1004A">
        <w:rPr>
          <w:rFonts w:eastAsia="黑体"/>
          <w:sz w:val="18"/>
          <w:szCs w:val="18"/>
        </w:rPr>
        <w:t xml:space="preserve"> Decomposition parameter setting and experimental results of VMD</w:t>
      </w:r>
    </w:p>
    <w:tbl>
      <w:tblPr>
        <w:tblStyle w:val="a7"/>
        <w:tblW w:w="5000" w:type="pct"/>
        <w:tblLook w:val="0000" w:firstRow="0" w:lastRow="0" w:firstColumn="0" w:lastColumn="0" w:noHBand="0" w:noVBand="0"/>
      </w:tblPr>
      <w:tblGrid>
        <w:gridCol w:w="1931"/>
        <w:gridCol w:w="2004"/>
        <w:gridCol w:w="1759"/>
        <w:gridCol w:w="2828"/>
      </w:tblGrid>
      <w:tr w:rsidR="00D1004A" w:rsidRPr="00D1004A" w:rsidTr="00170706">
        <w:tc>
          <w:tcPr>
            <w:tcW w:w="1133" w:type="pct"/>
            <w:vMerge w:val="restart"/>
            <w:tcBorders>
              <w:top w:val="single" w:sz="6" w:space="0" w:color="auto"/>
              <w:left w:val="nil"/>
              <w:right w:val="nil"/>
            </w:tcBorders>
            <w:vAlign w:val="center"/>
          </w:tcPr>
          <w:p w:rsidR="00650B54" w:rsidRPr="00D1004A" w:rsidRDefault="006056A0" w:rsidP="00170706">
            <w:pPr>
              <w:widowControl/>
              <w:jc w:val="center"/>
              <w:rPr>
                <w:sz w:val="15"/>
                <w:szCs w:val="15"/>
              </w:rPr>
            </w:pPr>
            <w:r w:rsidRPr="00D1004A">
              <w:rPr>
                <w:sz w:val="15"/>
                <w:szCs w:val="15"/>
              </w:rPr>
              <w:t>Method of decomposition</w:t>
            </w:r>
          </w:p>
        </w:tc>
        <w:tc>
          <w:tcPr>
            <w:tcW w:w="2208" w:type="pct"/>
            <w:gridSpan w:val="2"/>
            <w:tcBorders>
              <w:top w:val="single" w:sz="6" w:space="0" w:color="auto"/>
              <w:left w:val="nil"/>
              <w:bottom w:val="single" w:sz="4" w:space="0" w:color="auto"/>
              <w:right w:val="nil"/>
            </w:tcBorders>
          </w:tcPr>
          <w:p w:rsidR="00650B54" w:rsidRPr="00D1004A" w:rsidRDefault="006056A0" w:rsidP="00170706">
            <w:pPr>
              <w:widowControl/>
              <w:jc w:val="center"/>
              <w:rPr>
                <w:sz w:val="15"/>
                <w:szCs w:val="15"/>
              </w:rPr>
            </w:pPr>
            <w:r w:rsidRPr="00D1004A">
              <w:rPr>
                <w:sz w:val="15"/>
                <w:szCs w:val="15"/>
              </w:rPr>
              <w:t>Decomposition parameters</w:t>
            </w:r>
          </w:p>
        </w:tc>
        <w:tc>
          <w:tcPr>
            <w:tcW w:w="1659" w:type="pct"/>
            <w:tcBorders>
              <w:top w:val="single" w:sz="6" w:space="0" w:color="auto"/>
              <w:left w:val="nil"/>
              <w:bottom w:val="single" w:sz="4" w:space="0" w:color="auto"/>
              <w:right w:val="nil"/>
            </w:tcBorders>
          </w:tcPr>
          <w:p w:rsidR="00650B54" w:rsidRPr="00D1004A" w:rsidRDefault="006056A0" w:rsidP="00170706">
            <w:pPr>
              <w:widowControl/>
              <w:jc w:val="center"/>
              <w:rPr>
                <w:sz w:val="15"/>
                <w:szCs w:val="15"/>
              </w:rPr>
            </w:pPr>
            <w:r w:rsidRPr="00D1004A">
              <w:rPr>
                <w:sz w:val="15"/>
                <w:szCs w:val="15"/>
              </w:rPr>
              <w:t>Results of decomposition</w:t>
            </w:r>
          </w:p>
        </w:tc>
      </w:tr>
      <w:tr w:rsidR="00D1004A" w:rsidRPr="00D1004A" w:rsidTr="00140D5F">
        <w:tc>
          <w:tcPr>
            <w:tcW w:w="1133" w:type="pct"/>
            <w:vMerge/>
            <w:tcBorders>
              <w:left w:val="nil"/>
              <w:bottom w:val="single" w:sz="4" w:space="0" w:color="auto"/>
              <w:right w:val="nil"/>
            </w:tcBorders>
          </w:tcPr>
          <w:p w:rsidR="00650B54" w:rsidRPr="00D1004A" w:rsidRDefault="00650B54" w:rsidP="00170706">
            <w:pPr>
              <w:widowControl/>
              <w:jc w:val="center"/>
              <w:rPr>
                <w:sz w:val="15"/>
                <w:szCs w:val="15"/>
              </w:rPr>
            </w:pPr>
          </w:p>
        </w:tc>
        <w:tc>
          <w:tcPr>
            <w:tcW w:w="1176" w:type="pct"/>
            <w:tcBorders>
              <w:top w:val="single" w:sz="6" w:space="0" w:color="auto"/>
              <w:left w:val="nil"/>
              <w:bottom w:val="single" w:sz="4" w:space="0" w:color="auto"/>
              <w:right w:val="nil"/>
            </w:tcBorders>
            <w:vAlign w:val="center"/>
          </w:tcPr>
          <w:p w:rsidR="00650B54" w:rsidRPr="00D1004A" w:rsidRDefault="00A42BC2" w:rsidP="00170706">
            <w:pPr>
              <w:widowControl/>
              <w:jc w:val="center"/>
              <w:rPr>
                <w:sz w:val="15"/>
                <w:szCs w:val="15"/>
              </w:rPr>
            </w:pPr>
            <w:r w:rsidRPr="00D1004A">
              <w:rPr>
                <w:sz w:val="15"/>
                <w:szCs w:val="15"/>
              </w:rPr>
              <w:t>Number of decomposition</w:t>
            </w:r>
            <w:r w:rsidR="00140D5F" w:rsidRPr="00D1004A">
              <w:rPr>
                <w:rFonts w:hint="eastAsia"/>
                <w:sz w:val="15"/>
                <w:szCs w:val="15"/>
              </w:rPr>
              <w:t xml:space="preserve"> </w:t>
            </w:r>
            <w:r w:rsidR="00650B54" w:rsidRPr="00D1004A">
              <w:rPr>
                <w:i/>
                <w:sz w:val="15"/>
                <w:szCs w:val="15"/>
              </w:rPr>
              <w:t>k</w:t>
            </w:r>
          </w:p>
        </w:tc>
        <w:tc>
          <w:tcPr>
            <w:tcW w:w="1031" w:type="pct"/>
            <w:tcBorders>
              <w:top w:val="single" w:sz="6" w:space="0" w:color="auto"/>
              <w:left w:val="nil"/>
              <w:bottom w:val="single" w:sz="4" w:space="0" w:color="auto"/>
              <w:right w:val="nil"/>
            </w:tcBorders>
            <w:vAlign w:val="center"/>
          </w:tcPr>
          <w:p w:rsidR="00650B54" w:rsidRPr="00D1004A" w:rsidRDefault="00874B1D" w:rsidP="00170706">
            <w:pPr>
              <w:widowControl/>
              <w:jc w:val="center"/>
              <w:rPr>
                <w:sz w:val="15"/>
                <w:szCs w:val="15"/>
              </w:rPr>
            </w:pPr>
            <w:r w:rsidRPr="00D1004A">
              <w:rPr>
                <w:sz w:val="15"/>
                <w:szCs w:val="15"/>
              </w:rPr>
              <w:t xml:space="preserve">Penalty </w:t>
            </w:r>
            <w:r w:rsidRPr="00D1004A">
              <w:rPr>
                <w:rFonts w:hint="eastAsia"/>
                <w:sz w:val="15"/>
                <w:szCs w:val="15"/>
              </w:rPr>
              <w:t>f</w:t>
            </w:r>
            <w:r w:rsidR="00E76463" w:rsidRPr="00D1004A">
              <w:rPr>
                <w:sz w:val="15"/>
                <w:szCs w:val="15"/>
              </w:rPr>
              <w:t>actor</w:t>
            </w:r>
            <w:r w:rsidR="00140D5F" w:rsidRPr="00D1004A">
              <w:rPr>
                <w:rFonts w:hint="eastAsia"/>
                <w:sz w:val="15"/>
                <w:szCs w:val="15"/>
              </w:rPr>
              <w:t xml:space="preserve"> </w:t>
            </w:r>
            <w:r w:rsidR="00650B54" w:rsidRPr="00D1004A">
              <w:rPr>
                <w:i/>
                <w:sz w:val="15"/>
                <w:szCs w:val="15"/>
              </w:rPr>
              <w:t>α</w:t>
            </w:r>
          </w:p>
        </w:tc>
        <w:tc>
          <w:tcPr>
            <w:tcW w:w="1659" w:type="pct"/>
            <w:tcBorders>
              <w:top w:val="single" w:sz="6" w:space="0" w:color="auto"/>
              <w:left w:val="nil"/>
              <w:bottom w:val="single" w:sz="4" w:space="0" w:color="auto"/>
              <w:right w:val="nil"/>
            </w:tcBorders>
          </w:tcPr>
          <w:p w:rsidR="00650B54" w:rsidRPr="00D1004A" w:rsidRDefault="00140D5F" w:rsidP="00170706">
            <w:pPr>
              <w:widowControl/>
              <w:jc w:val="center"/>
              <w:rPr>
                <w:sz w:val="15"/>
                <w:szCs w:val="15"/>
              </w:rPr>
            </w:pPr>
            <w:r w:rsidRPr="00D1004A">
              <w:rPr>
                <w:sz w:val="15"/>
                <w:szCs w:val="15"/>
              </w:rPr>
              <w:t>Decomposition of loss</w:t>
            </w:r>
            <w:r w:rsidR="00650B54" w:rsidRPr="00D1004A">
              <w:rPr>
                <w:rFonts w:hint="eastAsia"/>
                <w:sz w:val="15"/>
                <w:szCs w:val="15"/>
              </w:rPr>
              <w:t>（</w:t>
            </w:r>
            <w:r w:rsidR="00650B54" w:rsidRPr="00D1004A">
              <w:rPr>
                <w:rFonts w:hint="eastAsia"/>
                <w:sz w:val="15"/>
                <w:szCs w:val="15"/>
              </w:rPr>
              <w:t>MW</w:t>
            </w:r>
            <w:r w:rsidR="00650B54" w:rsidRPr="00D1004A">
              <w:rPr>
                <w:rFonts w:hint="eastAsia"/>
                <w:sz w:val="15"/>
                <w:szCs w:val="15"/>
              </w:rPr>
              <w:t>）</w:t>
            </w:r>
          </w:p>
        </w:tc>
      </w:tr>
      <w:tr w:rsidR="00D1004A" w:rsidRPr="00D1004A" w:rsidTr="00140D5F">
        <w:tc>
          <w:tcPr>
            <w:tcW w:w="1133" w:type="pct"/>
            <w:tcBorders>
              <w:left w:val="nil"/>
              <w:bottom w:val="nil"/>
              <w:right w:val="nil"/>
            </w:tcBorders>
          </w:tcPr>
          <w:p w:rsidR="00650B54" w:rsidRPr="00D1004A" w:rsidRDefault="00650B54" w:rsidP="00170706">
            <w:pPr>
              <w:widowControl/>
              <w:jc w:val="center"/>
              <w:rPr>
                <w:sz w:val="15"/>
                <w:szCs w:val="15"/>
              </w:rPr>
            </w:pPr>
            <w:r w:rsidRPr="00D1004A">
              <w:rPr>
                <w:rFonts w:hint="eastAsia"/>
                <w:sz w:val="15"/>
                <w:szCs w:val="15"/>
              </w:rPr>
              <w:t>VMD</w:t>
            </w:r>
          </w:p>
          <w:p w:rsidR="00650B54" w:rsidRPr="00D1004A" w:rsidRDefault="00650B54" w:rsidP="00170706">
            <w:pPr>
              <w:widowControl/>
              <w:jc w:val="center"/>
              <w:rPr>
                <w:sz w:val="15"/>
                <w:szCs w:val="15"/>
              </w:rPr>
            </w:pPr>
            <w:r w:rsidRPr="00D1004A">
              <w:rPr>
                <w:rFonts w:hint="eastAsia"/>
                <w:sz w:val="15"/>
                <w:szCs w:val="15"/>
              </w:rPr>
              <w:t>PSO-VMD</w:t>
            </w:r>
          </w:p>
          <w:p w:rsidR="00650B54" w:rsidRPr="00D1004A" w:rsidRDefault="00650B54" w:rsidP="00170706">
            <w:pPr>
              <w:widowControl/>
              <w:jc w:val="center"/>
              <w:rPr>
                <w:sz w:val="15"/>
                <w:szCs w:val="15"/>
              </w:rPr>
            </w:pPr>
            <w:r w:rsidRPr="00D1004A">
              <w:rPr>
                <w:rFonts w:hint="eastAsia"/>
                <w:sz w:val="15"/>
                <w:szCs w:val="15"/>
              </w:rPr>
              <w:t>SSA-VMD</w:t>
            </w:r>
          </w:p>
        </w:tc>
        <w:tc>
          <w:tcPr>
            <w:tcW w:w="1176" w:type="pct"/>
            <w:tcBorders>
              <w:left w:val="nil"/>
              <w:bottom w:val="nil"/>
              <w:right w:val="nil"/>
            </w:tcBorders>
          </w:tcPr>
          <w:p w:rsidR="00650B54" w:rsidRPr="00D1004A" w:rsidRDefault="00650B54" w:rsidP="00170706">
            <w:pPr>
              <w:jc w:val="center"/>
              <w:rPr>
                <w:sz w:val="15"/>
                <w:szCs w:val="15"/>
              </w:rPr>
            </w:pPr>
            <w:r w:rsidRPr="00D1004A">
              <w:rPr>
                <w:rFonts w:hint="eastAsia"/>
                <w:sz w:val="15"/>
                <w:szCs w:val="15"/>
              </w:rPr>
              <w:t>5</w:t>
            </w:r>
          </w:p>
          <w:p w:rsidR="00650B54" w:rsidRPr="00D1004A" w:rsidRDefault="00650B54" w:rsidP="00170706">
            <w:pPr>
              <w:jc w:val="center"/>
              <w:rPr>
                <w:sz w:val="15"/>
                <w:szCs w:val="15"/>
              </w:rPr>
            </w:pPr>
            <w:r w:rsidRPr="00D1004A">
              <w:rPr>
                <w:rFonts w:hint="eastAsia"/>
                <w:sz w:val="15"/>
                <w:szCs w:val="15"/>
              </w:rPr>
              <w:t>15</w:t>
            </w:r>
          </w:p>
          <w:p w:rsidR="00650B54" w:rsidRPr="00D1004A" w:rsidRDefault="00650B54" w:rsidP="00170706">
            <w:pPr>
              <w:jc w:val="center"/>
              <w:rPr>
                <w:sz w:val="15"/>
                <w:szCs w:val="15"/>
              </w:rPr>
            </w:pPr>
            <w:r w:rsidRPr="00D1004A">
              <w:rPr>
                <w:rFonts w:hint="eastAsia"/>
                <w:sz w:val="15"/>
                <w:szCs w:val="15"/>
              </w:rPr>
              <w:t>13</w:t>
            </w:r>
          </w:p>
        </w:tc>
        <w:tc>
          <w:tcPr>
            <w:tcW w:w="1031" w:type="pct"/>
            <w:tcBorders>
              <w:left w:val="nil"/>
              <w:bottom w:val="nil"/>
              <w:right w:val="nil"/>
            </w:tcBorders>
          </w:tcPr>
          <w:p w:rsidR="00650B54" w:rsidRPr="00D1004A" w:rsidRDefault="00650B54" w:rsidP="00170706">
            <w:pPr>
              <w:jc w:val="center"/>
              <w:rPr>
                <w:sz w:val="15"/>
                <w:szCs w:val="15"/>
              </w:rPr>
            </w:pPr>
            <w:r w:rsidRPr="00D1004A">
              <w:rPr>
                <w:rFonts w:hint="eastAsia"/>
                <w:sz w:val="15"/>
                <w:szCs w:val="15"/>
              </w:rPr>
              <w:t>1000</w:t>
            </w:r>
          </w:p>
          <w:p w:rsidR="00650B54" w:rsidRPr="00D1004A" w:rsidRDefault="00650B54" w:rsidP="00170706">
            <w:pPr>
              <w:jc w:val="center"/>
              <w:rPr>
                <w:sz w:val="15"/>
                <w:szCs w:val="15"/>
              </w:rPr>
            </w:pPr>
            <w:r w:rsidRPr="00D1004A">
              <w:rPr>
                <w:rFonts w:hint="eastAsia"/>
                <w:sz w:val="15"/>
                <w:szCs w:val="15"/>
              </w:rPr>
              <w:t>2546</w:t>
            </w:r>
          </w:p>
          <w:p w:rsidR="00650B54" w:rsidRPr="00D1004A" w:rsidRDefault="00650B54" w:rsidP="00170706">
            <w:pPr>
              <w:jc w:val="center"/>
              <w:rPr>
                <w:sz w:val="15"/>
                <w:szCs w:val="15"/>
              </w:rPr>
            </w:pPr>
            <w:r w:rsidRPr="00D1004A">
              <w:rPr>
                <w:rFonts w:hint="eastAsia"/>
                <w:sz w:val="15"/>
                <w:szCs w:val="15"/>
              </w:rPr>
              <w:t>2358</w:t>
            </w:r>
          </w:p>
        </w:tc>
        <w:tc>
          <w:tcPr>
            <w:tcW w:w="1659" w:type="pct"/>
            <w:tcBorders>
              <w:left w:val="nil"/>
              <w:bottom w:val="nil"/>
              <w:right w:val="nil"/>
            </w:tcBorders>
          </w:tcPr>
          <w:p w:rsidR="00650B54" w:rsidRPr="00D1004A" w:rsidRDefault="00650B54" w:rsidP="00170706">
            <w:pPr>
              <w:jc w:val="center"/>
              <w:rPr>
                <w:sz w:val="15"/>
                <w:szCs w:val="15"/>
              </w:rPr>
            </w:pPr>
            <w:r w:rsidRPr="00D1004A">
              <w:rPr>
                <w:rFonts w:hint="eastAsia"/>
                <w:sz w:val="15"/>
                <w:szCs w:val="15"/>
              </w:rPr>
              <w:t>20.33</w:t>
            </w:r>
          </w:p>
          <w:p w:rsidR="00650B54" w:rsidRPr="00D1004A" w:rsidRDefault="00650B54" w:rsidP="00170706">
            <w:pPr>
              <w:jc w:val="center"/>
              <w:rPr>
                <w:sz w:val="15"/>
                <w:szCs w:val="15"/>
              </w:rPr>
            </w:pPr>
            <w:r w:rsidRPr="00D1004A">
              <w:rPr>
                <w:rFonts w:hint="eastAsia"/>
                <w:sz w:val="15"/>
                <w:szCs w:val="15"/>
              </w:rPr>
              <w:t>15.46</w:t>
            </w:r>
          </w:p>
          <w:p w:rsidR="00650B54" w:rsidRPr="00D1004A" w:rsidRDefault="00650B54" w:rsidP="00170706">
            <w:pPr>
              <w:jc w:val="center"/>
              <w:rPr>
                <w:sz w:val="15"/>
                <w:szCs w:val="15"/>
              </w:rPr>
            </w:pPr>
            <w:r w:rsidRPr="00D1004A">
              <w:rPr>
                <w:rFonts w:hint="eastAsia"/>
                <w:sz w:val="15"/>
                <w:szCs w:val="15"/>
              </w:rPr>
              <w:t>9.65</w:t>
            </w:r>
          </w:p>
        </w:tc>
      </w:tr>
      <w:tr w:rsidR="00D1004A" w:rsidRPr="00D1004A" w:rsidTr="00140D5F">
        <w:tc>
          <w:tcPr>
            <w:tcW w:w="1133" w:type="pct"/>
            <w:tcBorders>
              <w:top w:val="nil"/>
              <w:left w:val="nil"/>
              <w:bottom w:val="single" w:sz="6" w:space="0" w:color="auto"/>
              <w:right w:val="nil"/>
            </w:tcBorders>
          </w:tcPr>
          <w:p w:rsidR="00650B54" w:rsidRPr="00D1004A" w:rsidRDefault="00650B54" w:rsidP="00170706">
            <w:pPr>
              <w:widowControl/>
              <w:jc w:val="center"/>
              <w:rPr>
                <w:sz w:val="15"/>
                <w:szCs w:val="15"/>
              </w:rPr>
            </w:pPr>
            <w:r w:rsidRPr="00D1004A">
              <w:rPr>
                <w:rFonts w:hint="eastAsia"/>
                <w:sz w:val="15"/>
                <w:szCs w:val="15"/>
              </w:rPr>
              <w:t>MPA-VMD</w:t>
            </w:r>
          </w:p>
        </w:tc>
        <w:tc>
          <w:tcPr>
            <w:tcW w:w="1176" w:type="pct"/>
            <w:tcBorders>
              <w:top w:val="nil"/>
              <w:left w:val="nil"/>
              <w:bottom w:val="single" w:sz="6" w:space="0" w:color="auto"/>
              <w:right w:val="nil"/>
            </w:tcBorders>
          </w:tcPr>
          <w:p w:rsidR="00650B54" w:rsidRPr="00D1004A" w:rsidRDefault="00650B54" w:rsidP="00170706">
            <w:pPr>
              <w:jc w:val="center"/>
              <w:rPr>
                <w:sz w:val="15"/>
                <w:szCs w:val="15"/>
              </w:rPr>
            </w:pPr>
            <w:r w:rsidRPr="00D1004A">
              <w:rPr>
                <w:rFonts w:hint="eastAsia"/>
                <w:sz w:val="15"/>
                <w:szCs w:val="15"/>
              </w:rPr>
              <w:t>9</w:t>
            </w:r>
          </w:p>
        </w:tc>
        <w:tc>
          <w:tcPr>
            <w:tcW w:w="1031" w:type="pct"/>
            <w:tcBorders>
              <w:top w:val="nil"/>
              <w:left w:val="nil"/>
              <w:bottom w:val="single" w:sz="6" w:space="0" w:color="auto"/>
              <w:right w:val="nil"/>
            </w:tcBorders>
          </w:tcPr>
          <w:p w:rsidR="00650B54" w:rsidRPr="00D1004A" w:rsidRDefault="00650B54" w:rsidP="00170706">
            <w:pPr>
              <w:jc w:val="center"/>
              <w:rPr>
                <w:sz w:val="15"/>
                <w:szCs w:val="15"/>
              </w:rPr>
            </w:pPr>
            <w:r w:rsidRPr="00D1004A">
              <w:rPr>
                <w:rFonts w:hint="eastAsia"/>
                <w:sz w:val="15"/>
                <w:szCs w:val="15"/>
              </w:rPr>
              <w:t>1443</w:t>
            </w:r>
          </w:p>
        </w:tc>
        <w:tc>
          <w:tcPr>
            <w:tcW w:w="1659" w:type="pct"/>
            <w:tcBorders>
              <w:top w:val="nil"/>
              <w:left w:val="nil"/>
              <w:bottom w:val="single" w:sz="6" w:space="0" w:color="auto"/>
              <w:right w:val="nil"/>
            </w:tcBorders>
          </w:tcPr>
          <w:p w:rsidR="00650B54" w:rsidRPr="00D1004A" w:rsidRDefault="00650B54" w:rsidP="00170706">
            <w:pPr>
              <w:jc w:val="center"/>
              <w:rPr>
                <w:sz w:val="15"/>
                <w:szCs w:val="15"/>
              </w:rPr>
            </w:pPr>
            <w:r w:rsidRPr="00D1004A">
              <w:rPr>
                <w:rFonts w:hint="eastAsia"/>
                <w:sz w:val="15"/>
                <w:szCs w:val="15"/>
              </w:rPr>
              <w:t>2.97</w:t>
            </w:r>
          </w:p>
        </w:tc>
      </w:tr>
    </w:tbl>
    <w:p w:rsidR="008F2869" w:rsidRPr="00D1004A" w:rsidRDefault="00650B54" w:rsidP="00990848">
      <w:pPr>
        <w:ind w:firstLine="420"/>
        <w:rPr>
          <w:szCs w:val="21"/>
        </w:rPr>
      </w:pPr>
      <w:r w:rsidRPr="00D1004A">
        <w:rPr>
          <w:szCs w:val="21"/>
        </w:rPr>
        <w:t xml:space="preserve">As shown in Table 2, compared with the empirical setting parameters and the PSO and SSA setting parameters, the decomposition loss is smaller using MPA setting parameters, which is </w:t>
      </w:r>
      <w:r w:rsidRPr="00D1004A">
        <w:rPr>
          <w:szCs w:val="21"/>
        </w:rPr>
        <w:lastRenderedPageBreak/>
        <w:t>reduced by 85.39%, 80.79%</w:t>
      </w:r>
      <w:r w:rsidR="00B21B13" w:rsidRPr="00D1004A">
        <w:rPr>
          <w:rFonts w:hint="eastAsia"/>
          <w:szCs w:val="21"/>
        </w:rPr>
        <w:t>,</w:t>
      </w:r>
      <w:r w:rsidRPr="00D1004A">
        <w:rPr>
          <w:szCs w:val="21"/>
        </w:rPr>
        <w:t xml:space="preserve"> and 69.22%, respectively. From the above analysis, it can be concluded that the MPA-VMD decomposition can reduce the decomposition loss and improve the decomposition effect by adaptively determining the optimal parameters of VMD while avoiding the randomness brought by the empirical setting parameters, and the decomposition sequence obtained by decomposing the load data using the MPA-VMD method is shown in </w:t>
      </w:r>
      <w:r w:rsidR="00633FFA" w:rsidRPr="00D1004A">
        <w:rPr>
          <w:szCs w:val="21"/>
        </w:rPr>
        <w:t>Fig.</w:t>
      </w:r>
      <w:r w:rsidRPr="00D1004A">
        <w:rPr>
          <w:szCs w:val="21"/>
        </w:rPr>
        <w:t xml:space="preserve"> 7.</w:t>
      </w:r>
      <w:r w:rsidR="00A616F1" w:rsidRPr="00D1004A">
        <w:t xml:space="preserve"> </w:t>
      </w:r>
    </w:p>
    <w:p w:rsidR="00650B54" w:rsidRPr="00D1004A" w:rsidRDefault="00922795" w:rsidP="00650B54">
      <w:pPr>
        <w:jc w:val="center"/>
        <w:rPr>
          <w:rFonts w:ascii="黑体" w:eastAsia="黑体" w:hAnsi="黑体"/>
          <w:sz w:val="18"/>
          <w:szCs w:val="18"/>
        </w:rPr>
      </w:pPr>
      <w:r w:rsidRPr="00D1004A">
        <w:rPr>
          <w:rFonts w:ascii="黑体" w:eastAsia="黑体" w:hAnsi="黑体"/>
          <w:noProof/>
          <w:sz w:val="18"/>
          <w:szCs w:val="18"/>
        </w:rPr>
        <w:drawing>
          <wp:inline distT="0" distB="0" distL="0" distR="0" wp14:anchorId="16970402" wp14:editId="3A8190D3">
            <wp:extent cx="5267960" cy="2797810"/>
            <wp:effectExtent l="0" t="0" r="8890" b="2540"/>
            <wp:docPr id="2" name="图片 2" descr="D:\个人文件\桌面\负荷预测英文文章\2多维气象\论文图\图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D:\个人文件\桌面\负荷预测英文文章\2多维气象\论文图\图7.jpg"/>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5267960" cy="2797810"/>
                    </a:xfrm>
                    <a:prstGeom prst="rect">
                      <a:avLst/>
                    </a:prstGeom>
                    <a:noFill/>
                    <a:ln>
                      <a:noFill/>
                    </a:ln>
                  </pic:spPr>
                </pic:pic>
              </a:graphicData>
            </a:graphic>
          </wp:inline>
        </w:drawing>
      </w:r>
    </w:p>
    <w:p w:rsidR="00650B54" w:rsidRPr="00D1004A" w:rsidRDefault="00650B54" w:rsidP="00650B54">
      <w:pPr>
        <w:spacing w:after="60" w:line="240" w:lineRule="exact"/>
        <w:jc w:val="center"/>
        <w:rPr>
          <w:rFonts w:eastAsia="黑体"/>
          <w:b/>
          <w:sz w:val="18"/>
          <w:szCs w:val="18"/>
        </w:rPr>
      </w:pPr>
      <w:r w:rsidRPr="00D1004A">
        <w:rPr>
          <w:rFonts w:eastAsia="黑体"/>
          <w:b/>
          <w:sz w:val="18"/>
          <w:szCs w:val="18"/>
        </w:rPr>
        <w:t>Fig.</w:t>
      </w:r>
      <w:r w:rsidR="00A42BC2" w:rsidRPr="00D1004A">
        <w:rPr>
          <w:rFonts w:eastAsia="黑体" w:hint="eastAsia"/>
          <w:b/>
          <w:sz w:val="18"/>
          <w:szCs w:val="18"/>
        </w:rPr>
        <w:t xml:space="preserve"> </w:t>
      </w:r>
      <w:r w:rsidRPr="00D1004A">
        <w:rPr>
          <w:rFonts w:eastAsia="黑体" w:hint="eastAsia"/>
          <w:b/>
          <w:sz w:val="18"/>
          <w:szCs w:val="18"/>
        </w:rPr>
        <w:t>7</w:t>
      </w:r>
      <w:r w:rsidRPr="00D1004A">
        <w:rPr>
          <w:rFonts w:eastAsia="黑体"/>
          <w:b/>
          <w:sz w:val="18"/>
          <w:szCs w:val="18"/>
        </w:rPr>
        <w:t xml:space="preserve"> Load data decomposition</w:t>
      </w:r>
    </w:p>
    <w:p w:rsidR="008F2869" w:rsidRPr="00D1004A" w:rsidRDefault="00C573E9" w:rsidP="00650B54">
      <w:pPr>
        <w:rPr>
          <w:szCs w:val="21"/>
        </w:rPr>
      </w:pPr>
      <w:r w:rsidRPr="00D1004A">
        <w:rPr>
          <w:rFonts w:hint="eastAsia"/>
          <w:szCs w:val="21"/>
        </w:rPr>
        <w:t>5</w:t>
      </w:r>
      <w:r w:rsidR="00650B54" w:rsidRPr="00D1004A">
        <w:rPr>
          <w:szCs w:val="21"/>
        </w:rPr>
        <w:t>.3 Short-term load forecasting results</w:t>
      </w:r>
    </w:p>
    <w:p w:rsidR="008F2869" w:rsidRPr="00D1004A" w:rsidRDefault="00C573E9" w:rsidP="00D76D04">
      <w:pPr>
        <w:rPr>
          <w:szCs w:val="21"/>
        </w:rPr>
      </w:pPr>
      <w:r w:rsidRPr="00D1004A">
        <w:rPr>
          <w:rFonts w:hint="eastAsia"/>
          <w:szCs w:val="21"/>
        </w:rPr>
        <w:t>5</w:t>
      </w:r>
      <w:r w:rsidR="00D76D04" w:rsidRPr="00D1004A">
        <w:rPr>
          <w:szCs w:val="21"/>
        </w:rPr>
        <w:t xml:space="preserve">.3.1 SF-MPA-VMD </w:t>
      </w:r>
      <w:r w:rsidR="003E7CD3" w:rsidRPr="00D1004A">
        <w:rPr>
          <w:rFonts w:hint="eastAsia"/>
          <w:szCs w:val="21"/>
        </w:rPr>
        <w:t>c</w:t>
      </w:r>
      <w:r w:rsidR="003E7CD3" w:rsidRPr="00D1004A">
        <w:rPr>
          <w:szCs w:val="21"/>
        </w:rPr>
        <w:t>ombined</w:t>
      </w:r>
      <w:r w:rsidR="00D76D04" w:rsidRPr="00D1004A">
        <w:rPr>
          <w:szCs w:val="21"/>
        </w:rPr>
        <w:t xml:space="preserve"> forecasting</w:t>
      </w:r>
    </w:p>
    <w:p w:rsidR="008F2869" w:rsidRPr="00D1004A" w:rsidRDefault="00D76D04" w:rsidP="00990848">
      <w:pPr>
        <w:ind w:firstLine="420"/>
        <w:rPr>
          <w:szCs w:val="21"/>
        </w:rPr>
      </w:pPr>
      <w:r w:rsidRPr="00D1004A">
        <w:rPr>
          <w:szCs w:val="21"/>
        </w:rPr>
        <w:t>The high and low</w:t>
      </w:r>
      <w:r w:rsidR="00B21B13" w:rsidRPr="00D1004A">
        <w:rPr>
          <w:rFonts w:hint="eastAsia"/>
          <w:szCs w:val="21"/>
        </w:rPr>
        <w:t>-</w:t>
      </w:r>
      <w:r w:rsidRPr="00D1004A">
        <w:rPr>
          <w:szCs w:val="21"/>
        </w:rPr>
        <w:t>frequency components of the training set were brought into the combined LSTM and MPA-LSSVM prediction models, and the prediction results were obtained by using the LSTM and MPA-LSSVM models for each component, and the evaluation indexes RMSE and MAPE values of each component prediction result are shown in Table 3.</w:t>
      </w:r>
    </w:p>
    <w:p w:rsidR="00D76D04" w:rsidRPr="00D1004A" w:rsidRDefault="00D76D04" w:rsidP="00D76D04">
      <w:pPr>
        <w:spacing w:line="240" w:lineRule="exact"/>
        <w:jc w:val="center"/>
        <w:rPr>
          <w:rFonts w:eastAsia="黑体"/>
          <w:sz w:val="18"/>
          <w:szCs w:val="18"/>
        </w:rPr>
      </w:pPr>
      <w:r w:rsidRPr="00D1004A">
        <w:rPr>
          <w:rFonts w:eastAsia="黑体" w:hint="eastAsia"/>
          <w:sz w:val="18"/>
          <w:szCs w:val="18"/>
        </w:rPr>
        <w:t>Table 3</w:t>
      </w:r>
      <w:r w:rsidRPr="00D1004A">
        <w:rPr>
          <w:rFonts w:eastAsia="黑体"/>
          <w:sz w:val="18"/>
          <w:szCs w:val="18"/>
        </w:rPr>
        <w:t xml:space="preserve"> Evaluation index of each prediction model</w:t>
      </w:r>
    </w:p>
    <w:tbl>
      <w:tblPr>
        <w:tblStyle w:val="1"/>
        <w:tblW w:w="5000" w:type="pct"/>
        <w:tblLook w:val="0000" w:firstRow="0" w:lastRow="0" w:firstColumn="0" w:lastColumn="0" w:noHBand="0" w:noVBand="0"/>
      </w:tblPr>
      <w:tblGrid>
        <w:gridCol w:w="1140"/>
        <w:gridCol w:w="1931"/>
        <w:gridCol w:w="1640"/>
        <w:gridCol w:w="972"/>
        <w:gridCol w:w="961"/>
        <w:gridCol w:w="1878"/>
      </w:tblGrid>
      <w:tr w:rsidR="00D1004A" w:rsidRPr="00D1004A" w:rsidTr="00D76D04">
        <w:tc>
          <w:tcPr>
            <w:tcW w:w="669" w:type="pct"/>
            <w:vMerge w:val="restart"/>
            <w:tcBorders>
              <w:top w:val="single" w:sz="6" w:space="0" w:color="auto"/>
              <w:bottom w:val="single" w:sz="6" w:space="0" w:color="008000"/>
              <w:tl2br w:val="nil"/>
              <w:tr2bl w:val="nil"/>
            </w:tcBorders>
            <w:vAlign w:val="center"/>
          </w:tcPr>
          <w:p w:rsidR="00D76D04" w:rsidRPr="00D1004A" w:rsidRDefault="00413C20" w:rsidP="00170706">
            <w:pPr>
              <w:widowControl/>
              <w:jc w:val="center"/>
              <w:rPr>
                <w:sz w:val="15"/>
                <w:szCs w:val="15"/>
              </w:rPr>
            </w:pPr>
            <w:r w:rsidRPr="00D1004A">
              <w:rPr>
                <w:rFonts w:hint="eastAsia"/>
                <w:sz w:val="15"/>
                <w:szCs w:val="15"/>
              </w:rPr>
              <w:t>IMF</w:t>
            </w:r>
          </w:p>
        </w:tc>
        <w:tc>
          <w:tcPr>
            <w:tcW w:w="2665" w:type="pct"/>
            <w:gridSpan w:val="3"/>
            <w:tcBorders>
              <w:top w:val="single" w:sz="6" w:space="0" w:color="auto"/>
              <w:bottom w:val="nil"/>
              <w:tl2br w:val="nil"/>
              <w:tr2bl w:val="nil"/>
            </w:tcBorders>
          </w:tcPr>
          <w:p w:rsidR="00D76D04" w:rsidRPr="00D1004A" w:rsidRDefault="00D76D04" w:rsidP="00170706">
            <w:pPr>
              <w:widowControl/>
              <w:jc w:val="center"/>
              <w:rPr>
                <w:sz w:val="15"/>
                <w:szCs w:val="15"/>
              </w:rPr>
            </w:pPr>
            <w:r w:rsidRPr="00D1004A">
              <w:rPr>
                <w:sz w:val="15"/>
                <w:szCs w:val="15"/>
              </w:rPr>
              <w:t>LSTM</w:t>
            </w:r>
          </w:p>
        </w:tc>
        <w:tc>
          <w:tcPr>
            <w:tcW w:w="1665" w:type="pct"/>
            <w:gridSpan w:val="2"/>
            <w:tcBorders>
              <w:top w:val="single" w:sz="6" w:space="0" w:color="auto"/>
              <w:bottom w:val="nil"/>
              <w:tl2br w:val="nil"/>
              <w:tr2bl w:val="nil"/>
            </w:tcBorders>
          </w:tcPr>
          <w:p w:rsidR="00D76D04" w:rsidRPr="00D1004A" w:rsidRDefault="00D76D04" w:rsidP="00170706">
            <w:pPr>
              <w:widowControl/>
              <w:jc w:val="center"/>
              <w:rPr>
                <w:sz w:val="15"/>
                <w:szCs w:val="15"/>
              </w:rPr>
            </w:pPr>
            <w:r w:rsidRPr="00D1004A">
              <w:rPr>
                <w:sz w:val="15"/>
                <w:szCs w:val="15"/>
              </w:rPr>
              <w:t>MPA-LSSVM</w:t>
            </w:r>
          </w:p>
        </w:tc>
      </w:tr>
      <w:tr w:rsidR="00D1004A" w:rsidRPr="00D1004A" w:rsidTr="00D76D04">
        <w:tc>
          <w:tcPr>
            <w:tcW w:w="669" w:type="pct"/>
            <w:vMerge/>
            <w:tcBorders>
              <w:bottom w:val="single" w:sz="4" w:space="0" w:color="auto"/>
            </w:tcBorders>
          </w:tcPr>
          <w:p w:rsidR="00D76D04" w:rsidRPr="00D1004A" w:rsidRDefault="00D76D04" w:rsidP="00170706">
            <w:pPr>
              <w:widowControl/>
              <w:jc w:val="center"/>
              <w:rPr>
                <w:sz w:val="15"/>
                <w:szCs w:val="15"/>
              </w:rPr>
            </w:pPr>
          </w:p>
        </w:tc>
        <w:tc>
          <w:tcPr>
            <w:tcW w:w="1133" w:type="pct"/>
            <w:tcBorders>
              <w:top w:val="single" w:sz="4" w:space="0" w:color="auto"/>
              <w:bottom w:val="single" w:sz="4" w:space="0" w:color="auto"/>
            </w:tcBorders>
            <w:vAlign w:val="center"/>
          </w:tcPr>
          <w:p w:rsidR="00D76D04" w:rsidRPr="00D1004A" w:rsidRDefault="00D76D04" w:rsidP="00170706">
            <w:pPr>
              <w:widowControl/>
              <w:jc w:val="center"/>
              <w:rPr>
                <w:sz w:val="15"/>
                <w:szCs w:val="15"/>
              </w:rPr>
            </w:pPr>
            <w:r w:rsidRPr="00D1004A">
              <w:rPr>
                <w:rFonts w:hint="eastAsia"/>
                <w:sz w:val="15"/>
                <w:szCs w:val="15"/>
              </w:rPr>
              <w:t>RMSE/MW</w:t>
            </w:r>
          </w:p>
        </w:tc>
        <w:tc>
          <w:tcPr>
            <w:tcW w:w="962" w:type="pct"/>
            <w:tcBorders>
              <w:top w:val="single" w:sz="4" w:space="0" w:color="auto"/>
              <w:bottom w:val="single" w:sz="4" w:space="0" w:color="auto"/>
            </w:tcBorders>
            <w:vAlign w:val="center"/>
          </w:tcPr>
          <w:p w:rsidR="00D76D04" w:rsidRPr="00D1004A" w:rsidRDefault="00D76D04" w:rsidP="00170706">
            <w:pPr>
              <w:widowControl/>
              <w:jc w:val="center"/>
              <w:rPr>
                <w:sz w:val="15"/>
                <w:szCs w:val="15"/>
              </w:rPr>
            </w:pPr>
            <w:r w:rsidRPr="00D1004A">
              <w:rPr>
                <w:rFonts w:hint="eastAsia"/>
                <w:sz w:val="15"/>
                <w:szCs w:val="15"/>
              </w:rPr>
              <w:t>MAPE/%</w:t>
            </w:r>
          </w:p>
        </w:tc>
        <w:tc>
          <w:tcPr>
            <w:tcW w:w="1134" w:type="pct"/>
            <w:gridSpan w:val="2"/>
            <w:tcBorders>
              <w:top w:val="single" w:sz="4" w:space="0" w:color="auto"/>
              <w:bottom w:val="single" w:sz="4" w:space="0" w:color="auto"/>
            </w:tcBorders>
            <w:vAlign w:val="center"/>
          </w:tcPr>
          <w:p w:rsidR="00D76D04" w:rsidRPr="00D1004A" w:rsidRDefault="00D76D04" w:rsidP="00170706">
            <w:pPr>
              <w:widowControl/>
              <w:jc w:val="center"/>
              <w:rPr>
                <w:sz w:val="15"/>
                <w:szCs w:val="15"/>
              </w:rPr>
            </w:pPr>
            <w:r w:rsidRPr="00D1004A">
              <w:rPr>
                <w:rFonts w:hint="eastAsia"/>
                <w:sz w:val="15"/>
                <w:szCs w:val="15"/>
              </w:rPr>
              <w:t>RMSE/MW</w:t>
            </w:r>
          </w:p>
        </w:tc>
        <w:tc>
          <w:tcPr>
            <w:tcW w:w="1102" w:type="pct"/>
            <w:tcBorders>
              <w:top w:val="single" w:sz="4" w:space="0" w:color="auto"/>
              <w:bottom w:val="single" w:sz="4" w:space="0" w:color="auto"/>
            </w:tcBorders>
            <w:vAlign w:val="center"/>
          </w:tcPr>
          <w:p w:rsidR="00D76D04" w:rsidRPr="00D1004A" w:rsidRDefault="00D76D04" w:rsidP="00170706">
            <w:pPr>
              <w:widowControl/>
              <w:jc w:val="center"/>
              <w:rPr>
                <w:sz w:val="15"/>
                <w:szCs w:val="15"/>
              </w:rPr>
            </w:pPr>
            <w:r w:rsidRPr="00D1004A">
              <w:rPr>
                <w:rFonts w:hint="eastAsia"/>
                <w:sz w:val="15"/>
                <w:szCs w:val="15"/>
              </w:rPr>
              <w:t>MAPE/%</w:t>
            </w:r>
          </w:p>
        </w:tc>
      </w:tr>
      <w:tr w:rsidR="00D1004A" w:rsidRPr="00D1004A" w:rsidTr="00D76D04">
        <w:tc>
          <w:tcPr>
            <w:tcW w:w="669" w:type="pct"/>
            <w:tcBorders>
              <w:top w:val="single" w:sz="4" w:space="0" w:color="auto"/>
            </w:tcBorders>
          </w:tcPr>
          <w:p w:rsidR="00D76D04" w:rsidRPr="00D1004A" w:rsidRDefault="00D76D04" w:rsidP="00170706">
            <w:pPr>
              <w:widowControl/>
              <w:jc w:val="center"/>
              <w:rPr>
                <w:sz w:val="15"/>
                <w:szCs w:val="15"/>
              </w:rPr>
            </w:pPr>
            <w:r w:rsidRPr="00D1004A">
              <w:rPr>
                <w:sz w:val="15"/>
                <w:szCs w:val="15"/>
              </w:rPr>
              <w:t>IMF1</w:t>
            </w:r>
          </w:p>
        </w:tc>
        <w:tc>
          <w:tcPr>
            <w:tcW w:w="1133" w:type="pct"/>
            <w:tcBorders>
              <w:top w:val="single" w:sz="4" w:space="0" w:color="auto"/>
            </w:tcBorders>
          </w:tcPr>
          <w:p w:rsidR="00D76D04" w:rsidRPr="00D1004A" w:rsidRDefault="00D76D04" w:rsidP="00170706">
            <w:pPr>
              <w:jc w:val="center"/>
              <w:rPr>
                <w:sz w:val="15"/>
                <w:szCs w:val="15"/>
              </w:rPr>
            </w:pPr>
            <w:r w:rsidRPr="00D1004A">
              <w:rPr>
                <w:sz w:val="15"/>
                <w:szCs w:val="15"/>
              </w:rPr>
              <w:t>7.169</w:t>
            </w:r>
          </w:p>
        </w:tc>
        <w:tc>
          <w:tcPr>
            <w:tcW w:w="962" w:type="pct"/>
            <w:tcBorders>
              <w:top w:val="single" w:sz="4" w:space="0" w:color="auto"/>
            </w:tcBorders>
            <w:vAlign w:val="center"/>
          </w:tcPr>
          <w:p w:rsidR="00D76D04" w:rsidRPr="00D1004A" w:rsidRDefault="00D76D04" w:rsidP="00170706">
            <w:pPr>
              <w:jc w:val="center"/>
              <w:rPr>
                <w:sz w:val="15"/>
                <w:szCs w:val="15"/>
              </w:rPr>
            </w:pPr>
            <w:r w:rsidRPr="00D1004A">
              <w:rPr>
                <w:rFonts w:hint="eastAsia"/>
                <w:sz w:val="15"/>
                <w:szCs w:val="15"/>
              </w:rPr>
              <w:t>3.358</w:t>
            </w:r>
          </w:p>
        </w:tc>
        <w:tc>
          <w:tcPr>
            <w:tcW w:w="1134" w:type="pct"/>
            <w:gridSpan w:val="2"/>
            <w:tcBorders>
              <w:top w:val="single" w:sz="4" w:space="0" w:color="auto"/>
            </w:tcBorders>
          </w:tcPr>
          <w:p w:rsidR="00D76D04" w:rsidRPr="00D1004A" w:rsidRDefault="00D76D04" w:rsidP="00170706">
            <w:pPr>
              <w:jc w:val="center"/>
              <w:rPr>
                <w:sz w:val="15"/>
                <w:szCs w:val="15"/>
              </w:rPr>
            </w:pPr>
            <w:r w:rsidRPr="00D1004A">
              <w:rPr>
                <w:sz w:val="15"/>
                <w:szCs w:val="15"/>
              </w:rPr>
              <w:t>5.073</w:t>
            </w:r>
          </w:p>
        </w:tc>
        <w:tc>
          <w:tcPr>
            <w:tcW w:w="1102" w:type="pct"/>
            <w:tcBorders>
              <w:top w:val="single" w:sz="4" w:space="0" w:color="auto"/>
            </w:tcBorders>
          </w:tcPr>
          <w:p w:rsidR="00D76D04" w:rsidRPr="00D1004A" w:rsidRDefault="00D76D04" w:rsidP="00170706">
            <w:pPr>
              <w:jc w:val="center"/>
              <w:rPr>
                <w:sz w:val="15"/>
                <w:szCs w:val="15"/>
              </w:rPr>
            </w:pPr>
            <w:r w:rsidRPr="00D1004A">
              <w:rPr>
                <w:rFonts w:hint="eastAsia"/>
                <w:sz w:val="15"/>
                <w:szCs w:val="15"/>
              </w:rPr>
              <w:t>3.147</w:t>
            </w:r>
          </w:p>
        </w:tc>
      </w:tr>
      <w:tr w:rsidR="00D1004A" w:rsidRPr="00D1004A" w:rsidTr="00D76D04">
        <w:tc>
          <w:tcPr>
            <w:tcW w:w="669" w:type="pct"/>
          </w:tcPr>
          <w:p w:rsidR="00D76D04" w:rsidRPr="00D1004A" w:rsidRDefault="00D76D04" w:rsidP="00170706">
            <w:pPr>
              <w:widowControl/>
              <w:jc w:val="center"/>
              <w:rPr>
                <w:sz w:val="15"/>
                <w:szCs w:val="15"/>
              </w:rPr>
            </w:pPr>
            <w:r w:rsidRPr="00D1004A">
              <w:rPr>
                <w:sz w:val="15"/>
                <w:szCs w:val="15"/>
              </w:rPr>
              <w:t>IMF2</w:t>
            </w:r>
          </w:p>
        </w:tc>
        <w:tc>
          <w:tcPr>
            <w:tcW w:w="1133" w:type="pct"/>
          </w:tcPr>
          <w:p w:rsidR="00D76D04" w:rsidRPr="00D1004A" w:rsidRDefault="00D76D04" w:rsidP="00170706">
            <w:pPr>
              <w:jc w:val="center"/>
              <w:rPr>
                <w:sz w:val="15"/>
                <w:szCs w:val="15"/>
              </w:rPr>
            </w:pPr>
            <w:r w:rsidRPr="00D1004A">
              <w:rPr>
                <w:sz w:val="15"/>
                <w:szCs w:val="15"/>
              </w:rPr>
              <w:t>1.493</w:t>
            </w:r>
          </w:p>
        </w:tc>
        <w:tc>
          <w:tcPr>
            <w:tcW w:w="962" w:type="pct"/>
            <w:vAlign w:val="center"/>
          </w:tcPr>
          <w:p w:rsidR="00D76D04" w:rsidRPr="00D1004A" w:rsidRDefault="00D76D04" w:rsidP="00170706">
            <w:pPr>
              <w:jc w:val="center"/>
              <w:rPr>
                <w:sz w:val="15"/>
                <w:szCs w:val="15"/>
              </w:rPr>
            </w:pPr>
            <w:r w:rsidRPr="00D1004A">
              <w:rPr>
                <w:rFonts w:hint="eastAsia"/>
                <w:sz w:val="15"/>
                <w:szCs w:val="15"/>
              </w:rPr>
              <w:t>2.599</w:t>
            </w:r>
          </w:p>
        </w:tc>
        <w:tc>
          <w:tcPr>
            <w:tcW w:w="1134" w:type="pct"/>
            <w:gridSpan w:val="2"/>
          </w:tcPr>
          <w:p w:rsidR="00D76D04" w:rsidRPr="00D1004A" w:rsidRDefault="00D76D04" w:rsidP="00170706">
            <w:pPr>
              <w:jc w:val="center"/>
              <w:rPr>
                <w:sz w:val="15"/>
                <w:szCs w:val="15"/>
              </w:rPr>
            </w:pPr>
            <w:r w:rsidRPr="00D1004A">
              <w:rPr>
                <w:sz w:val="15"/>
                <w:szCs w:val="15"/>
              </w:rPr>
              <w:t>0.158</w:t>
            </w:r>
          </w:p>
        </w:tc>
        <w:tc>
          <w:tcPr>
            <w:tcW w:w="1102" w:type="pct"/>
          </w:tcPr>
          <w:p w:rsidR="00D76D04" w:rsidRPr="00D1004A" w:rsidRDefault="00D76D04" w:rsidP="00170706">
            <w:pPr>
              <w:jc w:val="center"/>
              <w:rPr>
                <w:sz w:val="15"/>
                <w:szCs w:val="15"/>
              </w:rPr>
            </w:pPr>
            <w:r w:rsidRPr="00D1004A">
              <w:rPr>
                <w:rFonts w:hint="eastAsia"/>
                <w:sz w:val="15"/>
                <w:szCs w:val="15"/>
              </w:rPr>
              <w:t>0.672</w:t>
            </w:r>
          </w:p>
        </w:tc>
      </w:tr>
      <w:tr w:rsidR="00D1004A" w:rsidRPr="00D1004A" w:rsidTr="00D76D04">
        <w:tc>
          <w:tcPr>
            <w:tcW w:w="669" w:type="pct"/>
          </w:tcPr>
          <w:p w:rsidR="00D76D04" w:rsidRPr="00D1004A" w:rsidRDefault="00D76D04" w:rsidP="00170706">
            <w:pPr>
              <w:widowControl/>
              <w:jc w:val="center"/>
              <w:rPr>
                <w:sz w:val="15"/>
                <w:szCs w:val="15"/>
              </w:rPr>
            </w:pPr>
            <w:r w:rsidRPr="00D1004A">
              <w:rPr>
                <w:sz w:val="15"/>
                <w:szCs w:val="15"/>
              </w:rPr>
              <w:t>IMF3</w:t>
            </w:r>
          </w:p>
        </w:tc>
        <w:tc>
          <w:tcPr>
            <w:tcW w:w="1133" w:type="pct"/>
          </w:tcPr>
          <w:p w:rsidR="00D76D04" w:rsidRPr="00D1004A" w:rsidRDefault="00D76D04" w:rsidP="00170706">
            <w:pPr>
              <w:jc w:val="center"/>
              <w:rPr>
                <w:sz w:val="15"/>
                <w:szCs w:val="15"/>
              </w:rPr>
            </w:pPr>
            <w:r w:rsidRPr="00D1004A">
              <w:rPr>
                <w:sz w:val="15"/>
                <w:szCs w:val="15"/>
              </w:rPr>
              <w:t>0.573</w:t>
            </w:r>
          </w:p>
        </w:tc>
        <w:tc>
          <w:tcPr>
            <w:tcW w:w="962" w:type="pct"/>
            <w:vAlign w:val="center"/>
          </w:tcPr>
          <w:p w:rsidR="00D76D04" w:rsidRPr="00D1004A" w:rsidRDefault="00D76D04" w:rsidP="00170706">
            <w:pPr>
              <w:jc w:val="center"/>
              <w:rPr>
                <w:sz w:val="15"/>
                <w:szCs w:val="15"/>
              </w:rPr>
            </w:pPr>
            <w:r w:rsidRPr="00D1004A">
              <w:rPr>
                <w:rFonts w:hint="eastAsia"/>
                <w:sz w:val="15"/>
                <w:szCs w:val="15"/>
              </w:rPr>
              <w:t>1.866</w:t>
            </w:r>
          </w:p>
        </w:tc>
        <w:tc>
          <w:tcPr>
            <w:tcW w:w="1134" w:type="pct"/>
            <w:gridSpan w:val="2"/>
          </w:tcPr>
          <w:p w:rsidR="00D76D04" w:rsidRPr="00D1004A" w:rsidRDefault="00D76D04" w:rsidP="00170706">
            <w:pPr>
              <w:jc w:val="center"/>
              <w:rPr>
                <w:sz w:val="15"/>
                <w:szCs w:val="15"/>
              </w:rPr>
            </w:pPr>
            <w:r w:rsidRPr="00D1004A">
              <w:rPr>
                <w:sz w:val="15"/>
                <w:szCs w:val="15"/>
              </w:rPr>
              <w:t>0.701</w:t>
            </w:r>
          </w:p>
        </w:tc>
        <w:tc>
          <w:tcPr>
            <w:tcW w:w="1102" w:type="pct"/>
          </w:tcPr>
          <w:p w:rsidR="00D76D04" w:rsidRPr="00D1004A" w:rsidRDefault="00D76D04" w:rsidP="00170706">
            <w:pPr>
              <w:jc w:val="center"/>
              <w:rPr>
                <w:sz w:val="15"/>
                <w:szCs w:val="15"/>
              </w:rPr>
            </w:pPr>
            <w:r w:rsidRPr="00D1004A">
              <w:rPr>
                <w:rFonts w:hint="eastAsia"/>
                <w:sz w:val="15"/>
                <w:szCs w:val="15"/>
              </w:rPr>
              <w:t>1.975</w:t>
            </w:r>
          </w:p>
        </w:tc>
      </w:tr>
      <w:tr w:rsidR="00D1004A" w:rsidRPr="00D1004A" w:rsidTr="00D76D04">
        <w:tc>
          <w:tcPr>
            <w:tcW w:w="669" w:type="pct"/>
          </w:tcPr>
          <w:p w:rsidR="00D76D04" w:rsidRPr="00D1004A" w:rsidRDefault="00D76D04" w:rsidP="00170706">
            <w:pPr>
              <w:widowControl/>
              <w:jc w:val="center"/>
              <w:rPr>
                <w:sz w:val="15"/>
                <w:szCs w:val="15"/>
              </w:rPr>
            </w:pPr>
            <w:r w:rsidRPr="00D1004A">
              <w:rPr>
                <w:sz w:val="15"/>
                <w:szCs w:val="15"/>
              </w:rPr>
              <w:t>IMF4</w:t>
            </w:r>
          </w:p>
        </w:tc>
        <w:tc>
          <w:tcPr>
            <w:tcW w:w="1133" w:type="pct"/>
          </w:tcPr>
          <w:p w:rsidR="00D76D04" w:rsidRPr="00D1004A" w:rsidRDefault="00D76D04" w:rsidP="00170706">
            <w:pPr>
              <w:jc w:val="center"/>
              <w:rPr>
                <w:sz w:val="15"/>
                <w:szCs w:val="15"/>
              </w:rPr>
            </w:pPr>
            <w:r w:rsidRPr="00D1004A">
              <w:rPr>
                <w:sz w:val="15"/>
                <w:szCs w:val="15"/>
              </w:rPr>
              <w:t>0.349</w:t>
            </w:r>
          </w:p>
        </w:tc>
        <w:tc>
          <w:tcPr>
            <w:tcW w:w="962" w:type="pct"/>
            <w:vAlign w:val="center"/>
          </w:tcPr>
          <w:p w:rsidR="00D76D04" w:rsidRPr="00D1004A" w:rsidRDefault="00D76D04" w:rsidP="00170706">
            <w:pPr>
              <w:jc w:val="center"/>
              <w:rPr>
                <w:sz w:val="15"/>
                <w:szCs w:val="15"/>
              </w:rPr>
            </w:pPr>
            <w:r w:rsidRPr="00D1004A">
              <w:rPr>
                <w:rFonts w:hint="eastAsia"/>
                <w:sz w:val="15"/>
                <w:szCs w:val="15"/>
              </w:rPr>
              <w:t>1.347</w:t>
            </w:r>
          </w:p>
        </w:tc>
        <w:tc>
          <w:tcPr>
            <w:tcW w:w="1134" w:type="pct"/>
            <w:gridSpan w:val="2"/>
          </w:tcPr>
          <w:p w:rsidR="00D76D04" w:rsidRPr="00D1004A" w:rsidRDefault="00D76D04" w:rsidP="00170706">
            <w:pPr>
              <w:jc w:val="center"/>
              <w:rPr>
                <w:sz w:val="15"/>
                <w:szCs w:val="15"/>
              </w:rPr>
            </w:pPr>
            <w:r w:rsidRPr="00D1004A">
              <w:rPr>
                <w:sz w:val="15"/>
                <w:szCs w:val="15"/>
              </w:rPr>
              <w:t>10.967</w:t>
            </w:r>
          </w:p>
        </w:tc>
        <w:tc>
          <w:tcPr>
            <w:tcW w:w="1102" w:type="pct"/>
          </w:tcPr>
          <w:p w:rsidR="00D76D04" w:rsidRPr="00D1004A" w:rsidRDefault="00D76D04" w:rsidP="00170706">
            <w:pPr>
              <w:jc w:val="center"/>
              <w:rPr>
                <w:sz w:val="15"/>
                <w:szCs w:val="15"/>
              </w:rPr>
            </w:pPr>
            <w:r w:rsidRPr="00D1004A">
              <w:rPr>
                <w:rFonts w:hint="eastAsia"/>
                <w:sz w:val="15"/>
                <w:szCs w:val="15"/>
              </w:rPr>
              <w:t>3.523</w:t>
            </w:r>
          </w:p>
        </w:tc>
      </w:tr>
      <w:tr w:rsidR="00D1004A" w:rsidRPr="00D1004A" w:rsidTr="00D76D04">
        <w:tc>
          <w:tcPr>
            <w:tcW w:w="669" w:type="pct"/>
          </w:tcPr>
          <w:p w:rsidR="00D76D04" w:rsidRPr="00D1004A" w:rsidRDefault="00D76D04" w:rsidP="00170706">
            <w:pPr>
              <w:widowControl/>
              <w:jc w:val="center"/>
              <w:rPr>
                <w:sz w:val="15"/>
                <w:szCs w:val="15"/>
              </w:rPr>
            </w:pPr>
            <w:r w:rsidRPr="00D1004A">
              <w:rPr>
                <w:sz w:val="15"/>
                <w:szCs w:val="15"/>
              </w:rPr>
              <w:t>IMF5</w:t>
            </w:r>
          </w:p>
        </w:tc>
        <w:tc>
          <w:tcPr>
            <w:tcW w:w="1133" w:type="pct"/>
          </w:tcPr>
          <w:p w:rsidR="00D76D04" w:rsidRPr="00D1004A" w:rsidRDefault="00D76D04" w:rsidP="00170706">
            <w:pPr>
              <w:jc w:val="center"/>
              <w:rPr>
                <w:sz w:val="15"/>
                <w:szCs w:val="15"/>
              </w:rPr>
            </w:pPr>
            <w:r w:rsidRPr="00D1004A">
              <w:rPr>
                <w:sz w:val="15"/>
                <w:szCs w:val="15"/>
              </w:rPr>
              <w:t>0.350</w:t>
            </w:r>
          </w:p>
        </w:tc>
        <w:tc>
          <w:tcPr>
            <w:tcW w:w="962" w:type="pct"/>
            <w:vAlign w:val="center"/>
          </w:tcPr>
          <w:p w:rsidR="00D76D04" w:rsidRPr="00D1004A" w:rsidRDefault="00D76D04" w:rsidP="00170706">
            <w:pPr>
              <w:jc w:val="center"/>
              <w:rPr>
                <w:sz w:val="15"/>
                <w:szCs w:val="15"/>
              </w:rPr>
            </w:pPr>
            <w:r w:rsidRPr="00D1004A">
              <w:rPr>
                <w:rFonts w:hint="eastAsia"/>
                <w:sz w:val="15"/>
                <w:szCs w:val="15"/>
              </w:rPr>
              <w:t>1.494</w:t>
            </w:r>
          </w:p>
        </w:tc>
        <w:tc>
          <w:tcPr>
            <w:tcW w:w="1134" w:type="pct"/>
            <w:gridSpan w:val="2"/>
          </w:tcPr>
          <w:p w:rsidR="00D76D04" w:rsidRPr="00D1004A" w:rsidRDefault="00D76D04" w:rsidP="00170706">
            <w:pPr>
              <w:jc w:val="center"/>
              <w:rPr>
                <w:sz w:val="15"/>
                <w:szCs w:val="15"/>
              </w:rPr>
            </w:pPr>
            <w:r w:rsidRPr="00D1004A">
              <w:rPr>
                <w:sz w:val="15"/>
                <w:szCs w:val="15"/>
              </w:rPr>
              <w:t>11.262</w:t>
            </w:r>
          </w:p>
        </w:tc>
        <w:tc>
          <w:tcPr>
            <w:tcW w:w="1102" w:type="pct"/>
          </w:tcPr>
          <w:p w:rsidR="00D76D04" w:rsidRPr="00D1004A" w:rsidRDefault="00D76D04" w:rsidP="00170706">
            <w:pPr>
              <w:jc w:val="center"/>
              <w:rPr>
                <w:sz w:val="15"/>
                <w:szCs w:val="15"/>
              </w:rPr>
            </w:pPr>
            <w:r w:rsidRPr="00D1004A">
              <w:rPr>
                <w:rFonts w:hint="eastAsia"/>
                <w:sz w:val="15"/>
                <w:szCs w:val="15"/>
              </w:rPr>
              <w:t>3.597</w:t>
            </w:r>
          </w:p>
        </w:tc>
      </w:tr>
      <w:tr w:rsidR="00D1004A" w:rsidRPr="00D1004A" w:rsidTr="00D76D04">
        <w:tc>
          <w:tcPr>
            <w:tcW w:w="669" w:type="pct"/>
          </w:tcPr>
          <w:p w:rsidR="00D76D04" w:rsidRPr="00D1004A" w:rsidRDefault="00D76D04" w:rsidP="00170706">
            <w:pPr>
              <w:widowControl/>
              <w:jc w:val="center"/>
              <w:rPr>
                <w:sz w:val="15"/>
                <w:szCs w:val="15"/>
              </w:rPr>
            </w:pPr>
            <w:r w:rsidRPr="00D1004A">
              <w:rPr>
                <w:sz w:val="15"/>
                <w:szCs w:val="15"/>
              </w:rPr>
              <w:t>IMF6</w:t>
            </w:r>
          </w:p>
        </w:tc>
        <w:tc>
          <w:tcPr>
            <w:tcW w:w="1133" w:type="pct"/>
          </w:tcPr>
          <w:p w:rsidR="00D76D04" w:rsidRPr="00D1004A" w:rsidRDefault="00D76D04" w:rsidP="00170706">
            <w:pPr>
              <w:jc w:val="center"/>
              <w:rPr>
                <w:sz w:val="15"/>
                <w:szCs w:val="15"/>
              </w:rPr>
            </w:pPr>
            <w:r w:rsidRPr="00D1004A">
              <w:rPr>
                <w:sz w:val="15"/>
                <w:szCs w:val="15"/>
              </w:rPr>
              <w:t>0.524</w:t>
            </w:r>
          </w:p>
        </w:tc>
        <w:tc>
          <w:tcPr>
            <w:tcW w:w="962" w:type="pct"/>
            <w:vAlign w:val="center"/>
          </w:tcPr>
          <w:p w:rsidR="00D76D04" w:rsidRPr="00D1004A" w:rsidRDefault="00D76D04" w:rsidP="00170706">
            <w:pPr>
              <w:jc w:val="center"/>
              <w:rPr>
                <w:sz w:val="15"/>
                <w:szCs w:val="15"/>
              </w:rPr>
            </w:pPr>
            <w:r w:rsidRPr="00D1004A">
              <w:rPr>
                <w:rFonts w:hint="eastAsia"/>
                <w:sz w:val="15"/>
                <w:szCs w:val="15"/>
              </w:rPr>
              <w:t>1.948</w:t>
            </w:r>
          </w:p>
        </w:tc>
        <w:tc>
          <w:tcPr>
            <w:tcW w:w="1134" w:type="pct"/>
            <w:gridSpan w:val="2"/>
          </w:tcPr>
          <w:p w:rsidR="00D76D04" w:rsidRPr="00D1004A" w:rsidRDefault="00D76D04" w:rsidP="00170706">
            <w:pPr>
              <w:jc w:val="center"/>
              <w:rPr>
                <w:sz w:val="15"/>
                <w:szCs w:val="15"/>
              </w:rPr>
            </w:pPr>
            <w:r w:rsidRPr="00D1004A">
              <w:rPr>
                <w:sz w:val="15"/>
                <w:szCs w:val="15"/>
              </w:rPr>
              <w:t>7.872</w:t>
            </w:r>
          </w:p>
        </w:tc>
        <w:tc>
          <w:tcPr>
            <w:tcW w:w="1102" w:type="pct"/>
          </w:tcPr>
          <w:p w:rsidR="00D76D04" w:rsidRPr="00D1004A" w:rsidRDefault="00D76D04" w:rsidP="00170706">
            <w:pPr>
              <w:jc w:val="center"/>
              <w:rPr>
                <w:sz w:val="15"/>
                <w:szCs w:val="15"/>
              </w:rPr>
            </w:pPr>
            <w:r w:rsidRPr="00D1004A">
              <w:rPr>
                <w:rFonts w:hint="eastAsia"/>
                <w:sz w:val="15"/>
                <w:szCs w:val="15"/>
              </w:rPr>
              <w:t>3.367</w:t>
            </w:r>
          </w:p>
        </w:tc>
      </w:tr>
      <w:tr w:rsidR="00D1004A" w:rsidRPr="00D1004A" w:rsidTr="00D76D04">
        <w:tc>
          <w:tcPr>
            <w:tcW w:w="669" w:type="pct"/>
          </w:tcPr>
          <w:p w:rsidR="00D76D04" w:rsidRPr="00D1004A" w:rsidRDefault="00D76D04" w:rsidP="00170706">
            <w:pPr>
              <w:widowControl/>
              <w:jc w:val="center"/>
              <w:rPr>
                <w:sz w:val="15"/>
                <w:szCs w:val="15"/>
              </w:rPr>
            </w:pPr>
            <w:r w:rsidRPr="00D1004A">
              <w:rPr>
                <w:sz w:val="15"/>
                <w:szCs w:val="15"/>
              </w:rPr>
              <w:t>IMF7</w:t>
            </w:r>
          </w:p>
        </w:tc>
        <w:tc>
          <w:tcPr>
            <w:tcW w:w="1133" w:type="pct"/>
          </w:tcPr>
          <w:p w:rsidR="00D76D04" w:rsidRPr="00D1004A" w:rsidRDefault="00D76D04" w:rsidP="00170706">
            <w:pPr>
              <w:jc w:val="center"/>
              <w:rPr>
                <w:sz w:val="15"/>
                <w:szCs w:val="15"/>
              </w:rPr>
            </w:pPr>
            <w:r w:rsidRPr="00D1004A">
              <w:rPr>
                <w:sz w:val="15"/>
                <w:szCs w:val="15"/>
              </w:rPr>
              <w:t>0.461</w:t>
            </w:r>
          </w:p>
        </w:tc>
        <w:tc>
          <w:tcPr>
            <w:tcW w:w="962" w:type="pct"/>
            <w:vAlign w:val="center"/>
          </w:tcPr>
          <w:p w:rsidR="00D76D04" w:rsidRPr="00D1004A" w:rsidRDefault="00D76D04" w:rsidP="00170706">
            <w:pPr>
              <w:jc w:val="center"/>
              <w:rPr>
                <w:sz w:val="15"/>
                <w:szCs w:val="15"/>
              </w:rPr>
            </w:pPr>
            <w:r w:rsidRPr="00D1004A">
              <w:rPr>
                <w:rFonts w:hint="eastAsia"/>
                <w:sz w:val="15"/>
                <w:szCs w:val="15"/>
              </w:rPr>
              <w:t>1.765</w:t>
            </w:r>
          </w:p>
        </w:tc>
        <w:tc>
          <w:tcPr>
            <w:tcW w:w="1134" w:type="pct"/>
            <w:gridSpan w:val="2"/>
          </w:tcPr>
          <w:p w:rsidR="00D76D04" w:rsidRPr="00D1004A" w:rsidRDefault="00D76D04" w:rsidP="00170706">
            <w:pPr>
              <w:jc w:val="center"/>
              <w:rPr>
                <w:sz w:val="15"/>
                <w:szCs w:val="15"/>
              </w:rPr>
            </w:pPr>
            <w:r w:rsidRPr="00D1004A">
              <w:rPr>
                <w:sz w:val="15"/>
                <w:szCs w:val="15"/>
              </w:rPr>
              <w:t>6.002</w:t>
            </w:r>
          </w:p>
        </w:tc>
        <w:tc>
          <w:tcPr>
            <w:tcW w:w="1102" w:type="pct"/>
          </w:tcPr>
          <w:p w:rsidR="00D76D04" w:rsidRPr="00D1004A" w:rsidRDefault="00D76D04" w:rsidP="00170706">
            <w:pPr>
              <w:jc w:val="center"/>
              <w:rPr>
                <w:sz w:val="15"/>
                <w:szCs w:val="15"/>
              </w:rPr>
            </w:pPr>
            <w:r w:rsidRPr="00D1004A">
              <w:rPr>
                <w:rFonts w:hint="eastAsia"/>
                <w:sz w:val="15"/>
                <w:szCs w:val="15"/>
              </w:rPr>
              <w:t>3.231</w:t>
            </w:r>
          </w:p>
        </w:tc>
      </w:tr>
      <w:tr w:rsidR="00D1004A" w:rsidRPr="00D1004A" w:rsidTr="00D76D04">
        <w:tc>
          <w:tcPr>
            <w:tcW w:w="669" w:type="pct"/>
          </w:tcPr>
          <w:p w:rsidR="00D76D04" w:rsidRPr="00D1004A" w:rsidRDefault="00D76D04" w:rsidP="00170706">
            <w:pPr>
              <w:widowControl/>
              <w:jc w:val="center"/>
              <w:rPr>
                <w:sz w:val="15"/>
                <w:szCs w:val="15"/>
              </w:rPr>
            </w:pPr>
            <w:r w:rsidRPr="00D1004A">
              <w:rPr>
                <w:sz w:val="15"/>
                <w:szCs w:val="15"/>
              </w:rPr>
              <w:t>IMF8</w:t>
            </w:r>
          </w:p>
        </w:tc>
        <w:tc>
          <w:tcPr>
            <w:tcW w:w="1133" w:type="pct"/>
          </w:tcPr>
          <w:p w:rsidR="00D76D04" w:rsidRPr="00D1004A" w:rsidRDefault="00D76D04" w:rsidP="00170706">
            <w:pPr>
              <w:jc w:val="center"/>
              <w:rPr>
                <w:sz w:val="15"/>
                <w:szCs w:val="15"/>
              </w:rPr>
            </w:pPr>
            <w:r w:rsidRPr="00D1004A">
              <w:rPr>
                <w:sz w:val="15"/>
                <w:szCs w:val="15"/>
              </w:rPr>
              <w:t>0.481</w:t>
            </w:r>
          </w:p>
        </w:tc>
        <w:tc>
          <w:tcPr>
            <w:tcW w:w="962" w:type="pct"/>
            <w:vAlign w:val="center"/>
          </w:tcPr>
          <w:p w:rsidR="00D76D04" w:rsidRPr="00D1004A" w:rsidRDefault="00D76D04" w:rsidP="00170706">
            <w:pPr>
              <w:jc w:val="center"/>
              <w:rPr>
                <w:sz w:val="15"/>
                <w:szCs w:val="15"/>
              </w:rPr>
            </w:pPr>
            <w:r w:rsidRPr="00D1004A">
              <w:rPr>
                <w:rFonts w:hint="eastAsia"/>
                <w:sz w:val="15"/>
                <w:szCs w:val="15"/>
              </w:rPr>
              <w:t>1.895</w:t>
            </w:r>
          </w:p>
        </w:tc>
        <w:tc>
          <w:tcPr>
            <w:tcW w:w="1134" w:type="pct"/>
            <w:gridSpan w:val="2"/>
          </w:tcPr>
          <w:p w:rsidR="00D76D04" w:rsidRPr="00D1004A" w:rsidRDefault="00D76D04" w:rsidP="00170706">
            <w:pPr>
              <w:jc w:val="center"/>
              <w:rPr>
                <w:sz w:val="15"/>
                <w:szCs w:val="15"/>
              </w:rPr>
            </w:pPr>
            <w:r w:rsidRPr="00D1004A">
              <w:rPr>
                <w:sz w:val="15"/>
                <w:szCs w:val="15"/>
              </w:rPr>
              <w:t>3.716</w:t>
            </w:r>
          </w:p>
        </w:tc>
        <w:tc>
          <w:tcPr>
            <w:tcW w:w="1102" w:type="pct"/>
          </w:tcPr>
          <w:p w:rsidR="00D76D04" w:rsidRPr="00D1004A" w:rsidRDefault="00D76D04" w:rsidP="00170706">
            <w:pPr>
              <w:jc w:val="center"/>
              <w:rPr>
                <w:sz w:val="15"/>
                <w:szCs w:val="15"/>
              </w:rPr>
            </w:pPr>
            <w:r w:rsidRPr="00D1004A">
              <w:rPr>
                <w:rFonts w:hint="eastAsia"/>
                <w:sz w:val="15"/>
                <w:szCs w:val="15"/>
              </w:rPr>
              <w:t>2.962</w:t>
            </w:r>
          </w:p>
        </w:tc>
      </w:tr>
      <w:tr w:rsidR="00D1004A" w:rsidRPr="00D1004A" w:rsidTr="00D76D04">
        <w:tc>
          <w:tcPr>
            <w:tcW w:w="669" w:type="pct"/>
            <w:tcBorders>
              <w:bottom w:val="single" w:sz="4" w:space="0" w:color="auto"/>
            </w:tcBorders>
          </w:tcPr>
          <w:p w:rsidR="00D76D04" w:rsidRPr="00D1004A" w:rsidRDefault="00D76D04" w:rsidP="00170706">
            <w:pPr>
              <w:widowControl/>
              <w:jc w:val="center"/>
              <w:rPr>
                <w:sz w:val="15"/>
                <w:szCs w:val="15"/>
              </w:rPr>
            </w:pPr>
            <w:r w:rsidRPr="00D1004A">
              <w:rPr>
                <w:sz w:val="15"/>
                <w:szCs w:val="15"/>
              </w:rPr>
              <w:t>IMF</w:t>
            </w:r>
            <w:r w:rsidRPr="00D1004A">
              <w:rPr>
                <w:rFonts w:hint="eastAsia"/>
                <w:sz w:val="15"/>
                <w:szCs w:val="15"/>
              </w:rPr>
              <w:t>9</w:t>
            </w:r>
          </w:p>
        </w:tc>
        <w:tc>
          <w:tcPr>
            <w:tcW w:w="1133" w:type="pct"/>
            <w:tcBorders>
              <w:bottom w:val="single" w:sz="4" w:space="0" w:color="auto"/>
            </w:tcBorders>
          </w:tcPr>
          <w:p w:rsidR="00D76D04" w:rsidRPr="00D1004A" w:rsidRDefault="00D76D04" w:rsidP="00170706">
            <w:pPr>
              <w:jc w:val="center"/>
              <w:rPr>
                <w:sz w:val="15"/>
                <w:szCs w:val="15"/>
              </w:rPr>
            </w:pPr>
            <w:r w:rsidRPr="00D1004A">
              <w:rPr>
                <w:sz w:val="15"/>
                <w:szCs w:val="15"/>
              </w:rPr>
              <w:t>0.290</w:t>
            </w:r>
          </w:p>
        </w:tc>
        <w:tc>
          <w:tcPr>
            <w:tcW w:w="962" w:type="pct"/>
            <w:tcBorders>
              <w:bottom w:val="single" w:sz="4" w:space="0" w:color="auto"/>
            </w:tcBorders>
            <w:vAlign w:val="center"/>
          </w:tcPr>
          <w:p w:rsidR="00D76D04" w:rsidRPr="00D1004A" w:rsidRDefault="00D76D04" w:rsidP="00170706">
            <w:pPr>
              <w:jc w:val="center"/>
              <w:rPr>
                <w:sz w:val="15"/>
                <w:szCs w:val="15"/>
              </w:rPr>
            </w:pPr>
            <w:r w:rsidRPr="00D1004A">
              <w:rPr>
                <w:rFonts w:hint="eastAsia"/>
                <w:sz w:val="15"/>
                <w:szCs w:val="15"/>
              </w:rPr>
              <w:t>0.738</w:t>
            </w:r>
          </w:p>
        </w:tc>
        <w:tc>
          <w:tcPr>
            <w:tcW w:w="1134" w:type="pct"/>
            <w:gridSpan w:val="2"/>
            <w:tcBorders>
              <w:bottom w:val="single" w:sz="4" w:space="0" w:color="auto"/>
            </w:tcBorders>
          </w:tcPr>
          <w:p w:rsidR="00D76D04" w:rsidRPr="00D1004A" w:rsidRDefault="00D76D04" w:rsidP="00170706">
            <w:pPr>
              <w:jc w:val="center"/>
              <w:rPr>
                <w:sz w:val="15"/>
                <w:szCs w:val="15"/>
              </w:rPr>
            </w:pPr>
            <w:r w:rsidRPr="00D1004A">
              <w:rPr>
                <w:sz w:val="15"/>
                <w:szCs w:val="15"/>
              </w:rPr>
              <w:t>1.051</w:t>
            </w:r>
          </w:p>
        </w:tc>
        <w:tc>
          <w:tcPr>
            <w:tcW w:w="1102" w:type="pct"/>
            <w:tcBorders>
              <w:bottom w:val="single" w:sz="4" w:space="0" w:color="auto"/>
            </w:tcBorders>
          </w:tcPr>
          <w:p w:rsidR="00D76D04" w:rsidRPr="00D1004A" w:rsidRDefault="00D76D04" w:rsidP="00170706">
            <w:pPr>
              <w:jc w:val="center"/>
              <w:rPr>
                <w:sz w:val="15"/>
                <w:szCs w:val="15"/>
              </w:rPr>
            </w:pPr>
            <w:r w:rsidRPr="00D1004A">
              <w:rPr>
                <w:rFonts w:hint="eastAsia"/>
                <w:sz w:val="15"/>
                <w:szCs w:val="15"/>
              </w:rPr>
              <w:t>2.256</w:t>
            </w:r>
          </w:p>
        </w:tc>
      </w:tr>
    </w:tbl>
    <w:p w:rsidR="008F2869" w:rsidRPr="00D1004A" w:rsidRDefault="00D76D04" w:rsidP="00990848">
      <w:pPr>
        <w:ind w:firstLine="420"/>
        <w:rPr>
          <w:szCs w:val="21"/>
        </w:rPr>
      </w:pPr>
      <w:r w:rsidRPr="00D1004A">
        <w:rPr>
          <w:szCs w:val="21"/>
        </w:rPr>
        <w:t xml:space="preserve">As </w:t>
      </w:r>
      <w:r w:rsidR="00A616F1" w:rsidRPr="00D1004A">
        <w:rPr>
          <w:rFonts w:hint="eastAsia"/>
          <w:szCs w:val="21"/>
        </w:rPr>
        <w:t>shown in</w:t>
      </w:r>
      <w:r w:rsidRPr="00D1004A">
        <w:rPr>
          <w:szCs w:val="21"/>
        </w:rPr>
        <w:t xml:space="preserve"> Table 3, for the IMF1 and IMF2 components, the RMSE and MAPE values of the predicted values obtained using MPA-LSSVM forecasting are smaller than those of the LSTM forecasting model, and for the IMF3-IFM9 components, the RMSE and MAPE values of the predicted values obtained using the LSTM forecasting model are smaller than those of the MPA-LSSVM, so the</w:t>
      </w:r>
      <w:r w:rsidR="00804FF0" w:rsidRPr="00D1004A">
        <w:rPr>
          <w:rFonts w:hint="eastAsia"/>
          <w:szCs w:val="21"/>
        </w:rPr>
        <w:t>se</w:t>
      </w:r>
      <w:r w:rsidRPr="00D1004A">
        <w:rPr>
          <w:szCs w:val="21"/>
        </w:rPr>
        <w:t xml:space="preserve"> two evaluation indexes are considered together to obtain IMF1-IMF2 </w:t>
      </w:r>
      <w:r w:rsidR="00282A42" w:rsidRPr="00D1004A">
        <w:rPr>
          <w:rFonts w:hint="eastAsia"/>
          <w:szCs w:val="21"/>
        </w:rPr>
        <w:t xml:space="preserve">by </w:t>
      </w:r>
      <w:r w:rsidR="00282A42" w:rsidRPr="00D1004A">
        <w:rPr>
          <w:szCs w:val="21"/>
        </w:rPr>
        <w:lastRenderedPageBreak/>
        <w:t>us</w:t>
      </w:r>
      <w:r w:rsidR="00282A42" w:rsidRPr="00D1004A">
        <w:rPr>
          <w:rFonts w:hint="eastAsia"/>
          <w:szCs w:val="21"/>
        </w:rPr>
        <w:t>ing</w:t>
      </w:r>
      <w:r w:rsidRPr="00D1004A">
        <w:rPr>
          <w:szCs w:val="21"/>
        </w:rPr>
        <w:t xml:space="preserve"> MPA-LSSVM prediction model, and IMF3-IMF9 </w:t>
      </w:r>
      <w:r w:rsidR="00282A42" w:rsidRPr="00D1004A">
        <w:rPr>
          <w:rFonts w:hint="eastAsia"/>
          <w:szCs w:val="21"/>
        </w:rPr>
        <w:t xml:space="preserve">by </w:t>
      </w:r>
      <w:r w:rsidR="00282A42" w:rsidRPr="00D1004A">
        <w:rPr>
          <w:szCs w:val="21"/>
        </w:rPr>
        <w:t>us</w:t>
      </w:r>
      <w:r w:rsidR="00282A42" w:rsidRPr="00D1004A">
        <w:rPr>
          <w:rFonts w:hint="eastAsia"/>
          <w:szCs w:val="21"/>
        </w:rPr>
        <w:t>ing</w:t>
      </w:r>
      <w:r w:rsidRPr="00D1004A">
        <w:rPr>
          <w:szCs w:val="21"/>
        </w:rPr>
        <w:t xml:space="preserve"> LSTM prediction model. Based on the above method, the prediction results of each component on April 30, 2021</w:t>
      </w:r>
      <w:r w:rsidR="00B21B13" w:rsidRPr="00D1004A">
        <w:rPr>
          <w:rFonts w:hint="eastAsia"/>
          <w:szCs w:val="21"/>
        </w:rPr>
        <w:t>,</w:t>
      </w:r>
      <w:r w:rsidRPr="00D1004A">
        <w:rPr>
          <w:szCs w:val="21"/>
        </w:rPr>
        <w:t xml:space="preserve"> are obtained as shown in </w:t>
      </w:r>
      <w:r w:rsidR="00633FFA" w:rsidRPr="00D1004A">
        <w:rPr>
          <w:szCs w:val="21"/>
        </w:rPr>
        <w:t>Fig.</w:t>
      </w:r>
      <w:r w:rsidRPr="00D1004A">
        <w:rPr>
          <w:szCs w:val="21"/>
        </w:rPr>
        <w:t xml:space="preserve"> </w:t>
      </w:r>
      <w:proofErr w:type="gramStart"/>
      <w:r w:rsidRPr="00D1004A">
        <w:rPr>
          <w:szCs w:val="21"/>
        </w:rPr>
        <w:t>8(a),</w:t>
      </w:r>
      <w:proofErr w:type="gramEnd"/>
      <w:r w:rsidRPr="00D1004A">
        <w:rPr>
          <w:szCs w:val="21"/>
        </w:rPr>
        <w:t xml:space="preserve"> and the overall load prediction results are obtained by reconstructing the component prediction results as shown in </w:t>
      </w:r>
      <w:r w:rsidR="00633FFA" w:rsidRPr="00D1004A">
        <w:rPr>
          <w:szCs w:val="21"/>
        </w:rPr>
        <w:t>Fig.</w:t>
      </w:r>
      <w:r w:rsidRPr="00D1004A">
        <w:rPr>
          <w:szCs w:val="21"/>
        </w:rPr>
        <w:t xml:space="preserve"> 8(b).</w:t>
      </w:r>
    </w:p>
    <w:p w:rsidR="00E72A76" w:rsidRPr="00D1004A" w:rsidRDefault="005F7E55" w:rsidP="00E72A76">
      <w:pPr>
        <w:widowControl/>
        <w:jc w:val="center"/>
        <w:rPr>
          <w:rFonts w:eastAsia="黑体"/>
        </w:rPr>
      </w:pPr>
      <w:r w:rsidRPr="00D1004A">
        <w:rPr>
          <w:rFonts w:eastAsia="黑体"/>
          <w:noProof/>
        </w:rPr>
        <w:drawing>
          <wp:inline distT="0" distB="0" distL="0" distR="0" wp14:anchorId="56A8168F" wp14:editId="0976633D">
            <wp:extent cx="5267960" cy="2661285"/>
            <wp:effectExtent l="0" t="0" r="8890" b="5715"/>
            <wp:docPr id="10" name="图片 10" descr="D:\个人文件\桌面\负荷预测英文文章\2多维气象\论文图\图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D:\个人文件\桌面\负荷预测英文文章\2多维气象\论文图\图8.jpg"/>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5267960" cy="2661285"/>
                    </a:xfrm>
                    <a:prstGeom prst="rect">
                      <a:avLst/>
                    </a:prstGeom>
                    <a:noFill/>
                    <a:ln>
                      <a:noFill/>
                    </a:ln>
                  </pic:spPr>
                </pic:pic>
              </a:graphicData>
            </a:graphic>
          </wp:inline>
        </w:drawing>
      </w:r>
    </w:p>
    <w:p w:rsidR="00E72A76" w:rsidRPr="00D1004A" w:rsidRDefault="00847589" w:rsidP="00407E20">
      <w:pPr>
        <w:widowControl/>
        <w:ind w:left="360"/>
        <w:jc w:val="center"/>
        <w:rPr>
          <w:rFonts w:eastAsiaTheme="minorEastAsia"/>
          <w:sz w:val="18"/>
          <w:szCs w:val="18"/>
        </w:rPr>
      </w:pPr>
      <w:r w:rsidRPr="00D1004A">
        <w:rPr>
          <w:rFonts w:eastAsiaTheme="minorEastAsia"/>
          <w:sz w:val="18"/>
          <w:szCs w:val="18"/>
        </w:rPr>
        <w:t>(a) SF-MPA-VMD-combined prediction results for each component</w:t>
      </w:r>
    </w:p>
    <w:p w:rsidR="00407E20" w:rsidRPr="00D1004A" w:rsidRDefault="00E3555F" w:rsidP="00E72A76">
      <w:pPr>
        <w:widowControl/>
        <w:jc w:val="center"/>
        <w:rPr>
          <w:rFonts w:ascii="黑体" w:eastAsia="黑体" w:hAnsi="黑体"/>
          <w:sz w:val="18"/>
          <w:szCs w:val="18"/>
        </w:rPr>
      </w:pPr>
      <w:r w:rsidRPr="00D1004A">
        <w:rPr>
          <w:rFonts w:ascii="黑体" w:eastAsia="黑体" w:hAnsi="黑体" w:hint="eastAsia"/>
          <w:noProof/>
          <w:sz w:val="18"/>
          <w:szCs w:val="18"/>
        </w:rPr>
        <w:drawing>
          <wp:inline distT="0" distB="0" distL="0" distR="0" wp14:anchorId="5DE0F5AC" wp14:editId="1A3DB3C2">
            <wp:extent cx="5267960" cy="2620645"/>
            <wp:effectExtent l="0" t="0" r="8890" b="8255"/>
            <wp:docPr id="7" name="图片 7" descr="D:\个人文件\桌面\负荷预测英文文章\2多维气象\论文图\原始预测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D:\个人文件\桌面\负荷预测英文文章\2多维气象\论文图\原始预测2.jpg"/>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5267960" cy="2620645"/>
                    </a:xfrm>
                    <a:prstGeom prst="rect">
                      <a:avLst/>
                    </a:prstGeom>
                    <a:noFill/>
                    <a:ln>
                      <a:noFill/>
                    </a:ln>
                  </pic:spPr>
                </pic:pic>
              </a:graphicData>
            </a:graphic>
          </wp:inline>
        </w:drawing>
      </w:r>
    </w:p>
    <w:p w:rsidR="00E72A76" w:rsidRPr="00D1004A" w:rsidRDefault="00A8665A" w:rsidP="00A8665A">
      <w:pPr>
        <w:widowControl/>
        <w:jc w:val="center"/>
        <w:rPr>
          <w:rFonts w:eastAsiaTheme="minorEastAsia"/>
          <w:sz w:val="18"/>
          <w:szCs w:val="18"/>
        </w:rPr>
      </w:pPr>
      <w:r w:rsidRPr="00D1004A">
        <w:rPr>
          <w:rFonts w:eastAsiaTheme="minorEastAsia"/>
          <w:sz w:val="18"/>
          <w:szCs w:val="18"/>
        </w:rPr>
        <w:t>(b)</w:t>
      </w:r>
      <w:r w:rsidR="00E72A76" w:rsidRPr="00D1004A">
        <w:rPr>
          <w:rFonts w:eastAsiaTheme="minorEastAsia"/>
          <w:sz w:val="18"/>
          <w:szCs w:val="18"/>
        </w:rPr>
        <w:t>SF-MPA-VMD-</w:t>
      </w:r>
      <w:r w:rsidRPr="00D1004A">
        <w:t xml:space="preserve"> </w:t>
      </w:r>
      <w:r w:rsidRPr="00D1004A">
        <w:rPr>
          <w:rFonts w:eastAsiaTheme="minorEastAsia"/>
          <w:sz w:val="18"/>
          <w:szCs w:val="18"/>
        </w:rPr>
        <w:t>combined forecast load prediction results</w:t>
      </w:r>
    </w:p>
    <w:p w:rsidR="00E72A76" w:rsidRPr="00D1004A" w:rsidRDefault="00E72A76" w:rsidP="00E72A76">
      <w:pPr>
        <w:spacing w:after="60" w:line="240" w:lineRule="exact"/>
        <w:jc w:val="center"/>
        <w:rPr>
          <w:rFonts w:ascii="黑体" w:eastAsia="黑体" w:hAnsi="黑体"/>
          <w:sz w:val="18"/>
          <w:szCs w:val="18"/>
        </w:rPr>
      </w:pPr>
      <w:r w:rsidRPr="00D1004A">
        <w:rPr>
          <w:rFonts w:eastAsia="黑体"/>
          <w:b/>
          <w:sz w:val="18"/>
          <w:szCs w:val="18"/>
        </w:rPr>
        <w:t>Fig.</w:t>
      </w:r>
      <w:r w:rsidR="003E7CD3" w:rsidRPr="00D1004A">
        <w:rPr>
          <w:rFonts w:eastAsia="黑体" w:hint="eastAsia"/>
          <w:b/>
          <w:sz w:val="18"/>
          <w:szCs w:val="18"/>
        </w:rPr>
        <w:t xml:space="preserve"> </w:t>
      </w:r>
      <w:r w:rsidRPr="00D1004A">
        <w:rPr>
          <w:rFonts w:eastAsia="黑体" w:hint="eastAsia"/>
          <w:b/>
          <w:sz w:val="18"/>
          <w:szCs w:val="18"/>
        </w:rPr>
        <w:t>8</w:t>
      </w:r>
      <w:r w:rsidRPr="00D1004A">
        <w:rPr>
          <w:rFonts w:eastAsia="黑体"/>
          <w:b/>
          <w:sz w:val="18"/>
          <w:szCs w:val="18"/>
        </w:rPr>
        <w:t xml:space="preserve"> SF</w:t>
      </w:r>
      <w:r w:rsidRPr="00D1004A">
        <w:rPr>
          <w:rFonts w:eastAsia="黑体" w:hint="eastAsia"/>
          <w:b/>
          <w:sz w:val="18"/>
          <w:szCs w:val="18"/>
        </w:rPr>
        <w:t>-</w:t>
      </w:r>
      <w:r w:rsidRPr="00D1004A">
        <w:rPr>
          <w:rFonts w:eastAsia="黑体"/>
          <w:b/>
          <w:sz w:val="18"/>
          <w:szCs w:val="18"/>
        </w:rPr>
        <w:t>MP</w:t>
      </w:r>
      <w:r w:rsidRPr="00D1004A">
        <w:rPr>
          <w:rFonts w:eastAsia="黑体" w:hint="eastAsia"/>
          <w:b/>
          <w:sz w:val="18"/>
          <w:szCs w:val="18"/>
        </w:rPr>
        <w:t>A-</w:t>
      </w:r>
      <w:r w:rsidRPr="00D1004A">
        <w:rPr>
          <w:rFonts w:eastAsia="黑体"/>
          <w:b/>
          <w:sz w:val="18"/>
          <w:szCs w:val="18"/>
        </w:rPr>
        <w:t>VMD combined forecasting component and load forecasting result</w:t>
      </w:r>
    </w:p>
    <w:p w:rsidR="008F2869" w:rsidRPr="00D1004A" w:rsidRDefault="00C573E9" w:rsidP="00E72A76">
      <w:pPr>
        <w:rPr>
          <w:szCs w:val="21"/>
        </w:rPr>
      </w:pPr>
      <w:r w:rsidRPr="00D1004A">
        <w:rPr>
          <w:rFonts w:hint="eastAsia"/>
          <w:szCs w:val="21"/>
        </w:rPr>
        <w:t>5</w:t>
      </w:r>
      <w:r w:rsidR="00E72A76" w:rsidRPr="00D1004A">
        <w:rPr>
          <w:szCs w:val="21"/>
        </w:rPr>
        <w:t>.3.2 Comparison with other methods</w:t>
      </w:r>
    </w:p>
    <w:p w:rsidR="00E72A76" w:rsidRPr="00D1004A" w:rsidRDefault="00B21B13" w:rsidP="00990848">
      <w:pPr>
        <w:ind w:firstLine="420"/>
        <w:rPr>
          <w:szCs w:val="21"/>
        </w:rPr>
      </w:pPr>
      <w:r w:rsidRPr="00D1004A">
        <w:rPr>
          <w:rFonts w:hint="eastAsia"/>
          <w:szCs w:val="21"/>
        </w:rPr>
        <w:t>T</w:t>
      </w:r>
      <w:r w:rsidR="00E72A76" w:rsidRPr="00D1004A">
        <w:rPr>
          <w:szCs w:val="21"/>
        </w:rPr>
        <w:t>o verify the effectiveness of the proposed method, the following three sets of comparative experiments are designed to predict the validation set load data and conduct comparative analysis.</w:t>
      </w:r>
    </w:p>
    <w:p w:rsidR="00E72A76" w:rsidRPr="00D1004A" w:rsidRDefault="00E72A76" w:rsidP="00E72A76">
      <w:pPr>
        <w:ind w:firstLine="420"/>
        <w:jc w:val="left"/>
        <w:rPr>
          <w:szCs w:val="21"/>
        </w:rPr>
      </w:pPr>
      <w:r w:rsidRPr="00D1004A">
        <w:rPr>
          <w:szCs w:val="21"/>
        </w:rPr>
        <w:t>1) Comparison experiment 1</w:t>
      </w:r>
    </w:p>
    <w:p w:rsidR="00B060F1" w:rsidRPr="00D1004A" w:rsidRDefault="00B060F1" w:rsidP="00990848">
      <w:pPr>
        <w:ind w:firstLine="420"/>
        <w:rPr>
          <w:szCs w:val="21"/>
        </w:rPr>
      </w:pPr>
      <w:r w:rsidRPr="00D1004A">
        <w:rPr>
          <w:szCs w:val="21"/>
        </w:rPr>
        <w:t xml:space="preserve">To verify the influence of the </w:t>
      </w:r>
      <w:proofErr w:type="spellStart"/>
      <w:r w:rsidR="003E7CD3" w:rsidRPr="00D1004A">
        <w:rPr>
          <w:rFonts w:hint="eastAsia"/>
          <w:szCs w:val="21"/>
        </w:rPr>
        <w:t>s</w:t>
      </w:r>
      <w:r w:rsidRPr="00D1004A">
        <w:rPr>
          <w:szCs w:val="21"/>
        </w:rPr>
        <w:t>patio</w:t>
      </w:r>
      <w:proofErr w:type="spellEnd"/>
      <w:r w:rsidRPr="00D1004A">
        <w:rPr>
          <w:szCs w:val="21"/>
        </w:rPr>
        <w:t>-temporal fusion of multi</w:t>
      </w:r>
      <w:r w:rsidR="00D236EB" w:rsidRPr="00D1004A">
        <w:rPr>
          <w:rFonts w:hint="eastAsia"/>
          <w:szCs w:val="21"/>
        </w:rPr>
        <w:t>-</w:t>
      </w:r>
      <w:r w:rsidRPr="00D1004A">
        <w:rPr>
          <w:szCs w:val="21"/>
        </w:rPr>
        <w:t xml:space="preserve">dimensional meteorological information on the accuracy of load forecasting, the meteorological data for which feature selection and </w:t>
      </w:r>
      <w:proofErr w:type="spellStart"/>
      <w:r w:rsidRPr="00D1004A">
        <w:rPr>
          <w:szCs w:val="21"/>
        </w:rPr>
        <w:t>spatio</w:t>
      </w:r>
      <w:proofErr w:type="spellEnd"/>
      <w:r w:rsidRPr="00D1004A">
        <w:rPr>
          <w:szCs w:val="21"/>
        </w:rPr>
        <w:t xml:space="preserve">-temporal fusion were used as two sets of influencing factors, and the components obtained from the MPA-VMD decomposition formed the input matrix of the LSTM forecasting model to obtain the MPA-VMD-LSTM and SF-MPA-VMD-LSTM forecasting results, </w:t>
      </w:r>
      <w:r w:rsidRPr="00D1004A">
        <w:rPr>
          <w:szCs w:val="21"/>
        </w:rPr>
        <w:lastRenderedPageBreak/>
        <w:t>and the evaluation indicators are shown in Table 4.</w:t>
      </w:r>
    </w:p>
    <w:p w:rsidR="00E72A76" w:rsidRPr="00D1004A" w:rsidRDefault="00E72A76" w:rsidP="00E72A76">
      <w:pPr>
        <w:spacing w:line="240" w:lineRule="exact"/>
        <w:jc w:val="center"/>
        <w:rPr>
          <w:rFonts w:eastAsia="黑体"/>
          <w:sz w:val="18"/>
          <w:szCs w:val="18"/>
        </w:rPr>
      </w:pPr>
      <w:r w:rsidRPr="00D1004A">
        <w:rPr>
          <w:rFonts w:eastAsia="黑体" w:hint="eastAsia"/>
          <w:sz w:val="18"/>
          <w:szCs w:val="18"/>
        </w:rPr>
        <w:t>Table 4</w:t>
      </w:r>
      <w:r w:rsidRPr="00D1004A">
        <w:rPr>
          <w:rFonts w:eastAsia="黑体"/>
          <w:sz w:val="18"/>
          <w:szCs w:val="18"/>
        </w:rPr>
        <w:t xml:space="preserve"> Comparison of prediction evaluation indexes between single meteorological station and </w:t>
      </w:r>
      <w:proofErr w:type="spellStart"/>
      <w:r w:rsidRPr="00D1004A">
        <w:rPr>
          <w:rFonts w:eastAsia="黑体"/>
          <w:sz w:val="18"/>
          <w:szCs w:val="18"/>
        </w:rPr>
        <w:t>spatio</w:t>
      </w:r>
      <w:proofErr w:type="spellEnd"/>
      <w:r w:rsidRPr="00D1004A">
        <w:rPr>
          <w:rFonts w:eastAsia="黑体"/>
          <w:sz w:val="18"/>
          <w:szCs w:val="18"/>
        </w:rPr>
        <w:t>-temporal fusion</w:t>
      </w:r>
    </w:p>
    <w:tbl>
      <w:tblPr>
        <w:tblStyle w:val="a7"/>
        <w:tblW w:w="5000" w:type="pct"/>
        <w:tblLook w:val="0000" w:firstRow="0" w:lastRow="0" w:firstColumn="0" w:lastColumn="0" w:noHBand="0" w:noVBand="0"/>
      </w:tblPr>
      <w:tblGrid>
        <w:gridCol w:w="4032"/>
        <w:gridCol w:w="2412"/>
        <w:gridCol w:w="2078"/>
      </w:tblGrid>
      <w:tr w:rsidR="00D1004A" w:rsidRPr="00D1004A" w:rsidTr="00170706">
        <w:tc>
          <w:tcPr>
            <w:tcW w:w="2366" w:type="pct"/>
            <w:tcBorders>
              <w:top w:val="single" w:sz="6" w:space="0" w:color="auto"/>
              <w:left w:val="nil"/>
              <w:bottom w:val="single" w:sz="4" w:space="0" w:color="auto"/>
              <w:right w:val="nil"/>
            </w:tcBorders>
          </w:tcPr>
          <w:p w:rsidR="00E72A76" w:rsidRPr="00D1004A" w:rsidRDefault="0065125B" w:rsidP="00170706">
            <w:pPr>
              <w:widowControl/>
              <w:jc w:val="center"/>
              <w:rPr>
                <w:sz w:val="15"/>
                <w:szCs w:val="15"/>
              </w:rPr>
            </w:pPr>
            <w:r w:rsidRPr="00D1004A">
              <w:rPr>
                <w:sz w:val="15"/>
                <w:szCs w:val="15"/>
              </w:rPr>
              <w:t>Model</w:t>
            </w:r>
          </w:p>
        </w:tc>
        <w:tc>
          <w:tcPr>
            <w:tcW w:w="1415" w:type="pct"/>
            <w:tcBorders>
              <w:top w:val="single" w:sz="6" w:space="0" w:color="auto"/>
              <w:left w:val="nil"/>
              <w:bottom w:val="single" w:sz="4" w:space="0" w:color="auto"/>
              <w:right w:val="nil"/>
            </w:tcBorders>
          </w:tcPr>
          <w:p w:rsidR="00E72A76" w:rsidRPr="00D1004A" w:rsidRDefault="00E72A76" w:rsidP="00170706">
            <w:pPr>
              <w:widowControl/>
              <w:jc w:val="center"/>
              <w:rPr>
                <w:sz w:val="15"/>
                <w:szCs w:val="15"/>
              </w:rPr>
            </w:pPr>
            <w:r w:rsidRPr="00D1004A">
              <w:rPr>
                <w:sz w:val="15"/>
                <w:szCs w:val="15"/>
              </w:rPr>
              <w:t>RMSE/</w:t>
            </w:r>
            <w:r w:rsidRPr="00D1004A">
              <w:rPr>
                <w:rFonts w:hint="eastAsia"/>
                <w:sz w:val="15"/>
                <w:szCs w:val="15"/>
              </w:rPr>
              <w:t>M</w:t>
            </w:r>
            <w:r w:rsidRPr="00D1004A">
              <w:rPr>
                <w:sz w:val="15"/>
                <w:szCs w:val="15"/>
              </w:rPr>
              <w:t>W</w:t>
            </w:r>
          </w:p>
        </w:tc>
        <w:tc>
          <w:tcPr>
            <w:tcW w:w="1219" w:type="pct"/>
            <w:tcBorders>
              <w:top w:val="single" w:sz="6" w:space="0" w:color="auto"/>
              <w:left w:val="nil"/>
              <w:bottom w:val="single" w:sz="4" w:space="0" w:color="auto"/>
              <w:right w:val="nil"/>
            </w:tcBorders>
          </w:tcPr>
          <w:p w:rsidR="00E72A76" w:rsidRPr="00D1004A" w:rsidRDefault="00E72A76" w:rsidP="00170706">
            <w:pPr>
              <w:widowControl/>
              <w:jc w:val="center"/>
              <w:rPr>
                <w:sz w:val="15"/>
                <w:szCs w:val="15"/>
              </w:rPr>
            </w:pPr>
            <w:r w:rsidRPr="00D1004A">
              <w:rPr>
                <w:sz w:val="15"/>
                <w:szCs w:val="15"/>
              </w:rPr>
              <w:t>MAPE/%</w:t>
            </w:r>
          </w:p>
        </w:tc>
      </w:tr>
      <w:tr w:rsidR="00D1004A" w:rsidRPr="00D1004A" w:rsidTr="00170706">
        <w:tc>
          <w:tcPr>
            <w:tcW w:w="2366" w:type="pct"/>
            <w:tcBorders>
              <w:left w:val="nil"/>
              <w:bottom w:val="nil"/>
              <w:right w:val="nil"/>
            </w:tcBorders>
          </w:tcPr>
          <w:p w:rsidR="00E72A76" w:rsidRPr="00D1004A" w:rsidRDefault="00E72A76" w:rsidP="00170706">
            <w:pPr>
              <w:widowControl/>
              <w:jc w:val="center"/>
              <w:rPr>
                <w:sz w:val="15"/>
                <w:szCs w:val="15"/>
              </w:rPr>
            </w:pPr>
            <w:r w:rsidRPr="00D1004A">
              <w:rPr>
                <w:rFonts w:hint="eastAsia"/>
                <w:sz w:val="15"/>
                <w:szCs w:val="15"/>
              </w:rPr>
              <w:t>MPA-VMD-LSTM</w:t>
            </w:r>
          </w:p>
        </w:tc>
        <w:tc>
          <w:tcPr>
            <w:tcW w:w="1415" w:type="pct"/>
            <w:tcBorders>
              <w:left w:val="nil"/>
              <w:bottom w:val="nil"/>
              <w:right w:val="nil"/>
            </w:tcBorders>
          </w:tcPr>
          <w:p w:rsidR="00E72A76" w:rsidRPr="00D1004A" w:rsidRDefault="00E72A76" w:rsidP="00170706">
            <w:pPr>
              <w:jc w:val="center"/>
              <w:rPr>
                <w:sz w:val="15"/>
                <w:szCs w:val="15"/>
              </w:rPr>
            </w:pPr>
            <w:r w:rsidRPr="00D1004A">
              <w:rPr>
                <w:sz w:val="15"/>
                <w:szCs w:val="15"/>
              </w:rPr>
              <w:t>25.321</w:t>
            </w:r>
          </w:p>
        </w:tc>
        <w:tc>
          <w:tcPr>
            <w:tcW w:w="1219" w:type="pct"/>
            <w:tcBorders>
              <w:left w:val="nil"/>
              <w:bottom w:val="nil"/>
              <w:right w:val="nil"/>
            </w:tcBorders>
          </w:tcPr>
          <w:p w:rsidR="00E72A76" w:rsidRPr="00D1004A" w:rsidRDefault="00E72A76" w:rsidP="00170706">
            <w:pPr>
              <w:jc w:val="center"/>
              <w:rPr>
                <w:sz w:val="15"/>
                <w:szCs w:val="15"/>
              </w:rPr>
            </w:pPr>
            <w:r w:rsidRPr="00D1004A">
              <w:rPr>
                <w:sz w:val="15"/>
                <w:szCs w:val="15"/>
              </w:rPr>
              <w:t>0.964</w:t>
            </w:r>
          </w:p>
        </w:tc>
      </w:tr>
      <w:tr w:rsidR="00D1004A" w:rsidRPr="00D1004A" w:rsidTr="00170706">
        <w:tc>
          <w:tcPr>
            <w:tcW w:w="2366" w:type="pct"/>
            <w:tcBorders>
              <w:top w:val="nil"/>
              <w:left w:val="nil"/>
              <w:bottom w:val="single" w:sz="6" w:space="0" w:color="auto"/>
              <w:right w:val="nil"/>
            </w:tcBorders>
          </w:tcPr>
          <w:p w:rsidR="00E72A76" w:rsidRPr="00D1004A" w:rsidRDefault="00E72A76" w:rsidP="00170706">
            <w:pPr>
              <w:widowControl/>
              <w:jc w:val="center"/>
              <w:rPr>
                <w:sz w:val="15"/>
                <w:szCs w:val="15"/>
              </w:rPr>
            </w:pPr>
            <w:r w:rsidRPr="00D1004A">
              <w:rPr>
                <w:rFonts w:hint="eastAsia"/>
                <w:sz w:val="15"/>
                <w:szCs w:val="15"/>
              </w:rPr>
              <w:t>SF-MPA-VMD-LSTM</w:t>
            </w:r>
          </w:p>
        </w:tc>
        <w:tc>
          <w:tcPr>
            <w:tcW w:w="1415" w:type="pct"/>
            <w:tcBorders>
              <w:top w:val="nil"/>
              <w:left w:val="nil"/>
              <w:bottom w:val="single" w:sz="6" w:space="0" w:color="auto"/>
              <w:right w:val="nil"/>
            </w:tcBorders>
          </w:tcPr>
          <w:p w:rsidR="00E72A76" w:rsidRPr="00D1004A" w:rsidRDefault="00E72A76" w:rsidP="00170706">
            <w:pPr>
              <w:jc w:val="center"/>
              <w:rPr>
                <w:sz w:val="15"/>
                <w:szCs w:val="15"/>
              </w:rPr>
            </w:pPr>
            <w:r w:rsidRPr="00D1004A">
              <w:rPr>
                <w:sz w:val="15"/>
                <w:szCs w:val="15"/>
              </w:rPr>
              <w:t>11.946</w:t>
            </w:r>
          </w:p>
        </w:tc>
        <w:tc>
          <w:tcPr>
            <w:tcW w:w="1219" w:type="pct"/>
            <w:tcBorders>
              <w:top w:val="nil"/>
              <w:left w:val="nil"/>
              <w:bottom w:val="single" w:sz="6" w:space="0" w:color="auto"/>
              <w:right w:val="nil"/>
            </w:tcBorders>
          </w:tcPr>
          <w:p w:rsidR="00E72A76" w:rsidRPr="00D1004A" w:rsidRDefault="00E72A76" w:rsidP="00170706">
            <w:pPr>
              <w:jc w:val="center"/>
              <w:rPr>
                <w:sz w:val="15"/>
                <w:szCs w:val="15"/>
              </w:rPr>
            </w:pPr>
            <w:r w:rsidRPr="00D1004A">
              <w:rPr>
                <w:sz w:val="15"/>
                <w:szCs w:val="15"/>
              </w:rPr>
              <w:t>0.494</w:t>
            </w:r>
          </w:p>
        </w:tc>
      </w:tr>
    </w:tbl>
    <w:p w:rsidR="00A07EEA" w:rsidRPr="00D1004A" w:rsidRDefault="006F7883" w:rsidP="00990848">
      <w:pPr>
        <w:ind w:firstLine="420"/>
        <w:rPr>
          <w:szCs w:val="21"/>
        </w:rPr>
      </w:pPr>
      <w:r w:rsidRPr="00D1004A">
        <w:rPr>
          <w:szCs w:val="21"/>
        </w:rPr>
        <w:t xml:space="preserve">From Table 4, </w:t>
      </w:r>
      <w:r w:rsidRPr="00D1004A">
        <w:rPr>
          <w:rFonts w:hint="eastAsia"/>
          <w:szCs w:val="21"/>
        </w:rPr>
        <w:t>t</w:t>
      </w:r>
      <w:r w:rsidR="00A07EEA" w:rsidRPr="00D1004A">
        <w:rPr>
          <w:szCs w:val="21"/>
        </w:rPr>
        <w:t>he influencing factors matrix</w:t>
      </w:r>
      <w:r w:rsidR="00A07EEA" w:rsidRPr="00D1004A">
        <w:rPr>
          <w:rFonts w:hint="eastAsia"/>
          <w:szCs w:val="21"/>
        </w:rPr>
        <w:t xml:space="preserve"> </w:t>
      </w:r>
      <w:r w:rsidR="00A07EEA" w:rsidRPr="00D1004A">
        <w:rPr>
          <w:szCs w:val="21"/>
        </w:rPr>
        <w:t xml:space="preserve">formed </w:t>
      </w:r>
      <w:r w:rsidR="000F4E0B" w:rsidRPr="00D1004A">
        <w:rPr>
          <w:rFonts w:hint="eastAsia"/>
          <w:szCs w:val="21"/>
        </w:rPr>
        <w:t>through</w:t>
      </w:r>
      <w:r w:rsidR="00A07EEA" w:rsidRPr="00D1004A">
        <w:rPr>
          <w:szCs w:val="21"/>
        </w:rPr>
        <w:t xml:space="preserve"> the </w:t>
      </w:r>
      <w:proofErr w:type="spellStart"/>
      <w:r w:rsidR="00A07EEA" w:rsidRPr="00D1004A">
        <w:rPr>
          <w:szCs w:val="21"/>
        </w:rPr>
        <w:t>spatio</w:t>
      </w:r>
      <w:proofErr w:type="spellEnd"/>
      <w:r w:rsidR="00A07EEA" w:rsidRPr="00D1004A">
        <w:rPr>
          <w:szCs w:val="21"/>
        </w:rPr>
        <w:t>-temporal fusion of multi-dimensional meteorological information</w:t>
      </w:r>
      <w:r w:rsidR="00B41339" w:rsidRPr="00D1004A">
        <w:rPr>
          <w:rFonts w:hint="eastAsia"/>
          <w:szCs w:val="21"/>
        </w:rPr>
        <w:t>, compared with the i</w:t>
      </w:r>
      <w:r w:rsidR="00B41339" w:rsidRPr="00D1004A">
        <w:rPr>
          <w:szCs w:val="21"/>
        </w:rPr>
        <w:t>nfluenc</w:t>
      </w:r>
      <w:r w:rsidR="00B41339" w:rsidRPr="00D1004A">
        <w:rPr>
          <w:rFonts w:hint="eastAsia"/>
          <w:szCs w:val="21"/>
        </w:rPr>
        <w:t>ing</w:t>
      </w:r>
      <w:r w:rsidR="00B41339" w:rsidRPr="00D1004A">
        <w:rPr>
          <w:szCs w:val="21"/>
        </w:rPr>
        <w:t xml:space="preserve"> factor</w:t>
      </w:r>
      <w:r w:rsidR="002B4B41" w:rsidRPr="00D1004A">
        <w:rPr>
          <w:rFonts w:hint="eastAsia"/>
          <w:szCs w:val="21"/>
        </w:rPr>
        <w:t>s</w:t>
      </w:r>
      <w:r w:rsidR="00B41339" w:rsidRPr="00D1004A">
        <w:rPr>
          <w:szCs w:val="21"/>
        </w:rPr>
        <w:t xml:space="preserve"> matrix formed by feature selection only</w:t>
      </w:r>
      <w:r w:rsidR="000F4E0B" w:rsidRPr="00D1004A">
        <w:rPr>
          <w:rFonts w:hint="eastAsia"/>
          <w:szCs w:val="21"/>
        </w:rPr>
        <w:t>, the p</w:t>
      </w:r>
      <w:r w:rsidR="000F4E0B" w:rsidRPr="00D1004A">
        <w:rPr>
          <w:szCs w:val="21"/>
        </w:rPr>
        <w:t xml:space="preserve">rediction evaluation indexes of the </w:t>
      </w:r>
      <w:r w:rsidR="000F4E0B" w:rsidRPr="00D1004A">
        <w:rPr>
          <w:rFonts w:hint="eastAsia"/>
          <w:szCs w:val="21"/>
        </w:rPr>
        <w:t xml:space="preserve">proposed </w:t>
      </w:r>
      <w:r w:rsidR="000F4E0B" w:rsidRPr="00D1004A">
        <w:rPr>
          <w:szCs w:val="21"/>
        </w:rPr>
        <w:t>model</w:t>
      </w:r>
      <w:r w:rsidR="000F4E0B" w:rsidRPr="00D1004A">
        <w:rPr>
          <w:rFonts w:hint="eastAsia"/>
          <w:szCs w:val="21"/>
        </w:rPr>
        <w:t xml:space="preserve"> </w:t>
      </w:r>
      <w:r w:rsidR="00155EDB" w:rsidRPr="00D1004A">
        <w:rPr>
          <w:rFonts w:hint="eastAsia"/>
          <w:szCs w:val="21"/>
        </w:rPr>
        <w:t>such as the value of RMSE is reduced by 13.375 MW, the value of MAPE is reduced by 0.47%.</w:t>
      </w:r>
      <w:r w:rsidR="00D57EEC" w:rsidRPr="00D1004A">
        <w:rPr>
          <w:rFonts w:hint="eastAsia"/>
          <w:szCs w:val="21"/>
        </w:rPr>
        <w:t xml:space="preserve"> </w:t>
      </w:r>
      <w:r w:rsidR="00D57EEC" w:rsidRPr="00D1004A">
        <w:rPr>
          <w:szCs w:val="21"/>
        </w:rPr>
        <w:t>It is hereby proved that</w:t>
      </w:r>
      <w:r w:rsidR="00D57EEC" w:rsidRPr="00D1004A">
        <w:rPr>
          <w:rFonts w:hint="eastAsia"/>
          <w:szCs w:val="21"/>
        </w:rPr>
        <w:t xml:space="preserve"> </w:t>
      </w:r>
      <w:r w:rsidR="00D57EEC" w:rsidRPr="00D1004A">
        <w:rPr>
          <w:szCs w:val="21"/>
        </w:rPr>
        <w:t>the accuracy of load forecasting</w:t>
      </w:r>
      <w:r w:rsidR="00D57EEC" w:rsidRPr="00D1004A">
        <w:rPr>
          <w:rFonts w:hint="eastAsia"/>
          <w:szCs w:val="21"/>
        </w:rPr>
        <w:t xml:space="preserve"> can be </w:t>
      </w:r>
      <w:r w:rsidR="009D14C6" w:rsidRPr="00D1004A">
        <w:rPr>
          <w:rFonts w:hint="eastAsia"/>
          <w:szCs w:val="21"/>
        </w:rPr>
        <w:t>enhanc</w:t>
      </w:r>
      <w:r w:rsidR="00D57EEC" w:rsidRPr="00D1004A">
        <w:rPr>
          <w:rFonts w:hint="eastAsia"/>
          <w:szCs w:val="21"/>
        </w:rPr>
        <w:t xml:space="preserve">ed by </w:t>
      </w:r>
      <w:proofErr w:type="spellStart"/>
      <w:r w:rsidR="00D57EEC" w:rsidRPr="00D1004A">
        <w:rPr>
          <w:rFonts w:hint="eastAsia"/>
          <w:szCs w:val="21"/>
        </w:rPr>
        <w:t>s</w:t>
      </w:r>
      <w:r w:rsidR="00D57EEC" w:rsidRPr="00D1004A">
        <w:rPr>
          <w:szCs w:val="21"/>
        </w:rPr>
        <w:t>patio</w:t>
      </w:r>
      <w:proofErr w:type="spellEnd"/>
      <w:r w:rsidR="00D57EEC" w:rsidRPr="00D1004A">
        <w:rPr>
          <w:szCs w:val="21"/>
        </w:rPr>
        <w:t>-temporal fusion of multi</w:t>
      </w:r>
      <w:r w:rsidR="00D57EEC" w:rsidRPr="00D1004A">
        <w:rPr>
          <w:rFonts w:hint="eastAsia"/>
          <w:szCs w:val="21"/>
        </w:rPr>
        <w:t>-</w:t>
      </w:r>
      <w:r w:rsidR="00D57EEC" w:rsidRPr="00D1004A">
        <w:rPr>
          <w:szCs w:val="21"/>
        </w:rPr>
        <w:t>dimensional meteorological information</w:t>
      </w:r>
      <w:r w:rsidR="00D57EEC" w:rsidRPr="00D1004A">
        <w:rPr>
          <w:rFonts w:hint="eastAsia"/>
          <w:szCs w:val="21"/>
        </w:rPr>
        <w:t xml:space="preserve"> effectively.</w:t>
      </w:r>
    </w:p>
    <w:p w:rsidR="00E72A76" w:rsidRPr="00D1004A" w:rsidRDefault="00E72A76" w:rsidP="00E72A76">
      <w:pPr>
        <w:ind w:firstLine="420"/>
        <w:jc w:val="left"/>
        <w:rPr>
          <w:szCs w:val="21"/>
        </w:rPr>
      </w:pPr>
      <w:r w:rsidRPr="00D1004A">
        <w:rPr>
          <w:szCs w:val="21"/>
        </w:rPr>
        <w:t>2) Comparison experiment 2</w:t>
      </w:r>
    </w:p>
    <w:p w:rsidR="008F2869" w:rsidRPr="00D1004A" w:rsidRDefault="00E72A76" w:rsidP="00990848">
      <w:pPr>
        <w:ind w:firstLine="420"/>
        <w:rPr>
          <w:szCs w:val="21"/>
        </w:rPr>
      </w:pPr>
      <w:r w:rsidRPr="00D1004A">
        <w:rPr>
          <w:szCs w:val="21"/>
        </w:rPr>
        <w:t>To verify the effectiveness of the MPA-VMD decomposition signal, the met</w:t>
      </w:r>
      <w:r w:rsidR="00271665" w:rsidRPr="00D1004A">
        <w:rPr>
          <w:szCs w:val="21"/>
        </w:rPr>
        <w:t xml:space="preserve">eorological data after the </w:t>
      </w:r>
      <w:proofErr w:type="spellStart"/>
      <w:r w:rsidR="003E7CD3" w:rsidRPr="00D1004A">
        <w:rPr>
          <w:rFonts w:hint="eastAsia"/>
          <w:szCs w:val="21"/>
        </w:rPr>
        <w:t>s</w:t>
      </w:r>
      <w:r w:rsidRPr="00D1004A">
        <w:rPr>
          <w:szCs w:val="21"/>
        </w:rPr>
        <w:t>patio</w:t>
      </w:r>
      <w:proofErr w:type="spellEnd"/>
      <w:r w:rsidRPr="00D1004A">
        <w:rPr>
          <w:szCs w:val="21"/>
        </w:rPr>
        <w:t>-temporal fusion of multi</w:t>
      </w:r>
      <w:r w:rsidR="004215EF" w:rsidRPr="00D1004A">
        <w:rPr>
          <w:rFonts w:hint="eastAsia"/>
          <w:szCs w:val="21"/>
        </w:rPr>
        <w:t>-</w:t>
      </w:r>
      <w:r w:rsidRPr="00D1004A">
        <w:rPr>
          <w:szCs w:val="21"/>
        </w:rPr>
        <w:t>dimensional meteorological information is used as the input matrix of influence factors, and the load data are processed by PSO-VMD, SSA-VMD, MPA-VMD decomposition</w:t>
      </w:r>
      <w:r w:rsidR="00271665" w:rsidRPr="00D1004A">
        <w:rPr>
          <w:rFonts w:hint="eastAsia"/>
          <w:szCs w:val="21"/>
        </w:rPr>
        <w:t>,</w:t>
      </w:r>
      <w:r w:rsidRPr="00D1004A">
        <w:rPr>
          <w:szCs w:val="21"/>
        </w:rPr>
        <w:t xml:space="preserve"> and empirically set VMD parameter decomposition respectively</w:t>
      </w:r>
      <w:r w:rsidR="003E7CD3" w:rsidRPr="00D1004A">
        <w:rPr>
          <w:rFonts w:hint="eastAsia"/>
          <w:szCs w:val="21"/>
        </w:rPr>
        <w:t>.</w:t>
      </w:r>
      <w:r w:rsidR="003E7CD3" w:rsidRPr="00D1004A">
        <w:rPr>
          <w:szCs w:val="21"/>
        </w:rPr>
        <w:t xml:space="preserve"> </w:t>
      </w:r>
      <w:r w:rsidR="003E7CD3" w:rsidRPr="00D1004A">
        <w:rPr>
          <w:rFonts w:hint="eastAsia"/>
          <w:szCs w:val="21"/>
        </w:rPr>
        <w:t>F</w:t>
      </w:r>
      <w:r w:rsidRPr="00D1004A">
        <w:rPr>
          <w:szCs w:val="21"/>
        </w:rPr>
        <w:t>our groups of decomposition results are obtained, and each constitutes an input matrix with influence factors and is input to the LSTM prediction model The prediction results of the four decomposition methods, SF-PSO-VMD-LSTM, SF-SSA-VMD-LSTM, SF-MPA-VMD-LSTM</w:t>
      </w:r>
      <w:r w:rsidR="00271665" w:rsidRPr="00D1004A">
        <w:rPr>
          <w:rFonts w:hint="eastAsia"/>
          <w:szCs w:val="21"/>
        </w:rPr>
        <w:t>,</w:t>
      </w:r>
      <w:r w:rsidRPr="00D1004A">
        <w:rPr>
          <w:szCs w:val="21"/>
        </w:rPr>
        <w:t xml:space="preserve"> and SF-VMD-LSTM, were obtained, and the evaluation indexes were compared as shown in Table 5.</w:t>
      </w:r>
    </w:p>
    <w:p w:rsidR="00E72A76" w:rsidRPr="00D1004A" w:rsidRDefault="00E72A76" w:rsidP="00E72A76">
      <w:pPr>
        <w:spacing w:line="240" w:lineRule="exact"/>
        <w:jc w:val="center"/>
        <w:rPr>
          <w:rFonts w:eastAsia="黑体"/>
          <w:sz w:val="18"/>
          <w:szCs w:val="18"/>
        </w:rPr>
      </w:pPr>
      <w:r w:rsidRPr="00D1004A">
        <w:rPr>
          <w:rFonts w:eastAsia="黑体" w:hint="eastAsia"/>
          <w:sz w:val="18"/>
          <w:szCs w:val="18"/>
        </w:rPr>
        <w:t>Table 5</w:t>
      </w:r>
      <w:r w:rsidRPr="00D1004A">
        <w:rPr>
          <w:rFonts w:eastAsia="黑体"/>
          <w:sz w:val="18"/>
          <w:szCs w:val="18"/>
        </w:rPr>
        <w:t xml:space="preserve"> Comparison of </w:t>
      </w:r>
      <w:r w:rsidRPr="00D1004A">
        <w:rPr>
          <w:rFonts w:eastAsia="黑体" w:hint="eastAsia"/>
          <w:sz w:val="18"/>
          <w:szCs w:val="18"/>
        </w:rPr>
        <w:t>MPA</w:t>
      </w:r>
      <w:r w:rsidRPr="00D1004A">
        <w:rPr>
          <w:rFonts w:eastAsia="黑体"/>
          <w:sz w:val="18"/>
          <w:szCs w:val="18"/>
        </w:rPr>
        <w:t xml:space="preserve"> optimized VMD decomposition load forecasting evaluation indexes</w:t>
      </w:r>
    </w:p>
    <w:tbl>
      <w:tblPr>
        <w:tblStyle w:val="a7"/>
        <w:tblW w:w="5000" w:type="pct"/>
        <w:tblLook w:val="0000" w:firstRow="0" w:lastRow="0" w:firstColumn="0" w:lastColumn="0" w:noHBand="0" w:noVBand="0"/>
      </w:tblPr>
      <w:tblGrid>
        <w:gridCol w:w="4032"/>
        <w:gridCol w:w="2412"/>
        <w:gridCol w:w="2078"/>
      </w:tblGrid>
      <w:tr w:rsidR="00D1004A" w:rsidRPr="00D1004A" w:rsidTr="00170706">
        <w:tc>
          <w:tcPr>
            <w:tcW w:w="2366" w:type="pct"/>
            <w:tcBorders>
              <w:top w:val="single" w:sz="6" w:space="0" w:color="auto"/>
              <w:left w:val="nil"/>
              <w:bottom w:val="single" w:sz="4" w:space="0" w:color="auto"/>
              <w:right w:val="nil"/>
            </w:tcBorders>
          </w:tcPr>
          <w:p w:rsidR="00E72A76" w:rsidRPr="00D1004A" w:rsidRDefault="0065125B" w:rsidP="00170706">
            <w:pPr>
              <w:widowControl/>
              <w:jc w:val="center"/>
              <w:rPr>
                <w:sz w:val="15"/>
                <w:szCs w:val="15"/>
              </w:rPr>
            </w:pPr>
            <w:r w:rsidRPr="00D1004A">
              <w:rPr>
                <w:sz w:val="15"/>
                <w:szCs w:val="15"/>
              </w:rPr>
              <w:t>Model</w:t>
            </w:r>
          </w:p>
        </w:tc>
        <w:tc>
          <w:tcPr>
            <w:tcW w:w="1415" w:type="pct"/>
            <w:tcBorders>
              <w:top w:val="single" w:sz="6" w:space="0" w:color="auto"/>
              <w:left w:val="nil"/>
              <w:bottom w:val="single" w:sz="4" w:space="0" w:color="auto"/>
              <w:right w:val="nil"/>
            </w:tcBorders>
          </w:tcPr>
          <w:p w:rsidR="00E72A76" w:rsidRPr="00D1004A" w:rsidRDefault="00E72A76" w:rsidP="00170706">
            <w:pPr>
              <w:widowControl/>
              <w:jc w:val="center"/>
              <w:rPr>
                <w:sz w:val="15"/>
                <w:szCs w:val="15"/>
              </w:rPr>
            </w:pPr>
            <w:r w:rsidRPr="00D1004A">
              <w:rPr>
                <w:sz w:val="15"/>
                <w:szCs w:val="15"/>
              </w:rPr>
              <w:t>RMSE/</w:t>
            </w:r>
            <w:r w:rsidRPr="00D1004A">
              <w:rPr>
                <w:rFonts w:hint="eastAsia"/>
                <w:sz w:val="15"/>
                <w:szCs w:val="15"/>
              </w:rPr>
              <w:t>M</w:t>
            </w:r>
            <w:r w:rsidRPr="00D1004A">
              <w:rPr>
                <w:sz w:val="15"/>
                <w:szCs w:val="15"/>
              </w:rPr>
              <w:t>W</w:t>
            </w:r>
          </w:p>
        </w:tc>
        <w:tc>
          <w:tcPr>
            <w:tcW w:w="1219" w:type="pct"/>
            <w:tcBorders>
              <w:top w:val="single" w:sz="6" w:space="0" w:color="auto"/>
              <w:left w:val="nil"/>
              <w:bottom w:val="single" w:sz="4" w:space="0" w:color="auto"/>
              <w:right w:val="nil"/>
            </w:tcBorders>
          </w:tcPr>
          <w:p w:rsidR="00E72A76" w:rsidRPr="00D1004A" w:rsidRDefault="00E72A76" w:rsidP="00170706">
            <w:pPr>
              <w:widowControl/>
              <w:jc w:val="center"/>
              <w:rPr>
                <w:sz w:val="15"/>
                <w:szCs w:val="15"/>
              </w:rPr>
            </w:pPr>
            <w:r w:rsidRPr="00D1004A">
              <w:rPr>
                <w:sz w:val="15"/>
                <w:szCs w:val="15"/>
              </w:rPr>
              <w:t>MAPE/%</w:t>
            </w:r>
          </w:p>
        </w:tc>
      </w:tr>
      <w:tr w:rsidR="00D1004A" w:rsidRPr="00D1004A" w:rsidTr="00170706">
        <w:tc>
          <w:tcPr>
            <w:tcW w:w="2366" w:type="pct"/>
            <w:tcBorders>
              <w:left w:val="nil"/>
              <w:bottom w:val="nil"/>
              <w:right w:val="nil"/>
            </w:tcBorders>
          </w:tcPr>
          <w:p w:rsidR="00E72A76" w:rsidRPr="00D1004A" w:rsidRDefault="00E72A76" w:rsidP="00170706">
            <w:pPr>
              <w:widowControl/>
              <w:jc w:val="center"/>
              <w:rPr>
                <w:sz w:val="15"/>
                <w:szCs w:val="15"/>
              </w:rPr>
            </w:pPr>
            <w:r w:rsidRPr="00D1004A">
              <w:rPr>
                <w:rFonts w:hint="eastAsia"/>
                <w:sz w:val="15"/>
                <w:szCs w:val="15"/>
              </w:rPr>
              <w:t>SF-VMD-LSTM</w:t>
            </w:r>
          </w:p>
          <w:p w:rsidR="00E72A76" w:rsidRPr="00D1004A" w:rsidRDefault="00E72A76" w:rsidP="00170706">
            <w:pPr>
              <w:widowControl/>
              <w:jc w:val="center"/>
              <w:rPr>
                <w:sz w:val="15"/>
                <w:szCs w:val="15"/>
              </w:rPr>
            </w:pPr>
            <w:r w:rsidRPr="00D1004A">
              <w:rPr>
                <w:sz w:val="15"/>
                <w:szCs w:val="15"/>
              </w:rPr>
              <w:t>SF-PSO-VMD-LSTM</w:t>
            </w:r>
          </w:p>
          <w:p w:rsidR="00E72A76" w:rsidRPr="00D1004A" w:rsidRDefault="00E72A76" w:rsidP="00170706">
            <w:pPr>
              <w:widowControl/>
              <w:jc w:val="center"/>
              <w:rPr>
                <w:sz w:val="15"/>
                <w:szCs w:val="15"/>
              </w:rPr>
            </w:pPr>
            <w:r w:rsidRPr="00D1004A">
              <w:rPr>
                <w:sz w:val="15"/>
                <w:szCs w:val="15"/>
              </w:rPr>
              <w:t>SF-SSA-VMD-LSTM</w:t>
            </w:r>
          </w:p>
        </w:tc>
        <w:tc>
          <w:tcPr>
            <w:tcW w:w="1415" w:type="pct"/>
            <w:tcBorders>
              <w:left w:val="nil"/>
              <w:bottom w:val="nil"/>
              <w:right w:val="nil"/>
            </w:tcBorders>
          </w:tcPr>
          <w:p w:rsidR="00E72A76" w:rsidRPr="00D1004A" w:rsidRDefault="00E72A76" w:rsidP="00170706">
            <w:pPr>
              <w:jc w:val="center"/>
              <w:rPr>
                <w:sz w:val="15"/>
                <w:szCs w:val="15"/>
              </w:rPr>
            </w:pPr>
            <w:r w:rsidRPr="00D1004A">
              <w:rPr>
                <w:sz w:val="15"/>
                <w:szCs w:val="15"/>
              </w:rPr>
              <w:t>23.622</w:t>
            </w:r>
          </w:p>
          <w:p w:rsidR="00E72A76" w:rsidRPr="00D1004A" w:rsidRDefault="00E72A76" w:rsidP="00170706">
            <w:pPr>
              <w:jc w:val="center"/>
              <w:rPr>
                <w:sz w:val="15"/>
                <w:szCs w:val="15"/>
              </w:rPr>
            </w:pPr>
            <w:r w:rsidRPr="00D1004A">
              <w:rPr>
                <w:rFonts w:hint="eastAsia"/>
                <w:sz w:val="15"/>
                <w:szCs w:val="15"/>
              </w:rPr>
              <w:t>21.564</w:t>
            </w:r>
          </w:p>
          <w:p w:rsidR="00E72A76" w:rsidRPr="00D1004A" w:rsidRDefault="00E72A76" w:rsidP="00170706">
            <w:pPr>
              <w:jc w:val="center"/>
              <w:rPr>
                <w:sz w:val="15"/>
                <w:szCs w:val="15"/>
              </w:rPr>
            </w:pPr>
            <w:r w:rsidRPr="00D1004A">
              <w:rPr>
                <w:rFonts w:hint="eastAsia"/>
                <w:sz w:val="15"/>
                <w:szCs w:val="15"/>
              </w:rPr>
              <w:t>18.463</w:t>
            </w:r>
          </w:p>
        </w:tc>
        <w:tc>
          <w:tcPr>
            <w:tcW w:w="1219" w:type="pct"/>
            <w:tcBorders>
              <w:left w:val="nil"/>
              <w:bottom w:val="nil"/>
              <w:right w:val="nil"/>
            </w:tcBorders>
          </w:tcPr>
          <w:p w:rsidR="00E72A76" w:rsidRPr="00D1004A" w:rsidRDefault="00E72A76" w:rsidP="00170706">
            <w:pPr>
              <w:jc w:val="center"/>
              <w:rPr>
                <w:sz w:val="15"/>
                <w:szCs w:val="15"/>
              </w:rPr>
            </w:pPr>
            <w:r w:rsidRPr="00D1004A">
              <w:rPr>
                <w:sz w:val="15"/>
                <w:szCs w:val="15"/>
              </w:rPr>
              <w:t>0.883</w:t>
            </w:r>
          </w:p>
          <w:p w:rsidR="00E72A76" w:rsidRPr="00D1004A" w:rsidRDefault="00E72A76" w:rsidP="00170706">
            <w:pPr>
              <w:jc w:val="center"/>
              <w:rPr>
                <w:sz w:val="15"/>
                <w:szCs w:val="15"/>
              </w:rPr>
            </w:pPr>
            <w:r w:rsidRPr="00D1004A">
              <w:rPr>
                <w:rFonts w:hint="eastAsia"/>
                <w:sz w:val="15"/>
                <w:szCs w:val="15"/>
              </w:rPr>
              <w:t>0.821</w:t>
            </w:r>
          </w:p>
          <w:p w:rsidR="00E72A76" w:rsidRPr="00D1004A" w:rsidRDefault="00E72A76" w:rsidP="00170706">
            <w:pPr>
              <w:jc w:val="center"/>
              <w:rPr>
                <w:sz w:val="15"/>
                <w:szCs w:val="15"/>
              </w:rPr>
            </w:pPr>
            <w:r w:rsidRPr="00D1004A">
              <w:rPr>
                <w:rFonts w:hint="eastAsia"/>
                <w:sz w:val="15"/>
                <w:szCs w:val="15"/>
              </w:rPr>
              <w:t>0.762</w:t>
            </w:r>
          </w:p>
        </w:tc>
      </w:tr>
      <w:tr w:rsidR="00D1004A" w:rsidRPr="00D1004A" w:rsidTr="00170706">
        <w:tc>
          <w:tcPr>
            <w:tcW w:w="2366" w:type="pct"/>
            <w:tcBorders>
              <w:top w:val="nil"/>
              <w:left w:val="nil"/>
              <w:bottom w:val="single" w:sz="6" w:space="0" w:color="auto"/>
              <w:right w:val="nil"/>
            </w:tcBorders>
          </w:tcPr>
          <w:p w:rsidR="00E72A76" w:rsidRPr="00D1004A" w:rsidRDefault="00E72A76" w:rsidP="00170706">
            <w:pPr>
              <w:widowControl/>
              <w:jc w:val="center"/>
              <w:rPr>
                <w:sz w:val="15"/>
                <w:szCs w:val="15"/>
              </w:rPr>
            </w:pPr>
            <w:r w:rsidRPr="00D1004A">
              <w:rPr>
                <w:rFonts w:hint="eastAsia"/>
                <w:sz w:val="15"/>
                <w:szCs w:val="15"/>
              </w:rPr>
              <w:t>SF-MPA-VMD-LSTM</w:t>
            </w:r>
          </w:p>
        </w:tc>
        <w:tc>
          <w:tcPr>
            <w:tcW w:w="1415" w:type="pct"/>
            <w:tcBorders>
              <w:top w:val="nil"/>
              <w:left w:val="nil"/>
              <w:bottom w:val="single" w:sz="6" w:space="0" w:color="auto"/>
              <w:right w:val="nil"/>
            </w:tcBorders>
          </w:tcPr>
          <w:p w:rsidR="00E72A76" w:rsidRPr="00D1004A" w:rsidRDefault="00E72A76" w:rsidP="00170706">
            <w:pPr>
              <w:jc w:val="center"/>
              <w:rPr>
                <w:sz w:val="15"/>
                <w:szCs w:val="15"/>
              </w:rPr>
            </w:pPr>
            <w:r w:rsidRPr="00D1004A">
              <w:rPr>
                <w:sz w:val="15"/>
                <w:szCs w:val="15"/>
              </w:rPr>
              <w:t>11.946</w:t>
            </w:r>
          </w:p>
        </w:tc>
        <w:tc>
          <w:tcPr>
            <w:tcW w:w="1219" w:type="pct"/>
            <w:tcBorders>
              <w:top w:val="nil"/>
              <w:left w:val="nil"/>
              <w:bottom w:val="single" w:sz="6" w:space="0" w:color="auto"/>
              <w:right w:val="nil"/>
            </w:tcBorders>
          </w:tcPr>
          <w:p w:rsidR="00E72A76" w:rsidRPr="00D1004A" w:rsidRDefault="00E72A76" w:rsidP="00170706">
            <w:pPr>
              <w:jc w:val="center"/>
              <w:rPr>
                <w:sz w:val="15"/>
                <w:szCs w:val="15"/>
              </w:rPr>
            </w:pPr>
            <w:r w:rsidRPr="00D1004A">
              <w:rPr>
                <w:sz w:val="15"/>
                <w:szCs w:val="15"/>
              </w:rPr>
              <w:t>0.494</w:t>
            </w:r>
          </w:p>
        </w:tc>
      </w:tr>
    </w:tbl>
    <w:p w:rsidR="00B9493C" w:rsidRPr="00D1004A" w:rsidRDefault="00B9493C" w:rsidP="00990848">
      <w:pPr>
        <w:ind w:firstLine="420"/>
        <w:rPr>
          <w:szCs w:val="21"/>
        </w:rPr>
      </w:pPr>
      <w:r w:rsidRPr="00D1004A">
        <w:rPr>
          <w:szCs w:val="21"/>
        </w:rPr>
        <w:t>From the evaluation results in Table 5, it can be seen that the prediction ability of the prediction model is further improved after optimizing the VMD decomposition parameters by PSO, SSA, and MPA, while compared with the traditional empirical setting of VMD parameters, PSO-VMD and SSA-VMD for load data decomposition prediction, the proposed MPA-VMD method in this paper, RMSE and MAPE are decreased by 49.43%, 44.60%, and 35.30% versus 44.05%, 39.83%, and 35.17%, indicating that MPA has the best finding effect and effectively improves the prediction accuracy.</w:t>
      </w:r>
    </w:p>
    <w:p w:rsidR="00B9493C" w:rsidRPr="00D1004A" w:rsidRDefault="00B9493C" w:rsidP="00B9493C">
      <w:pPr>
        <w:ind w:firstLine="420"/>
        <w:jc w:val="left"/>
        <w:rPr>
          <w:szCs w:val="21"/>
        </w:rPr>
      </w:pPr>
      <w:r w:rsidRPr="00D1004A">
        <w:rPr>
          <w:szCs w:val="21"/>
        </w:rPr>
        <w:t>3) Comparison experiment 3</w:t>
      </w:r>
    </w:p>
    <w:p w:rsidR="008F2869" w:rsidRPr="00D1004A" w:rsidRDefault="00B9493C" w:rsidP="00990848">
      <w:pPr>
        <w:ind w:firstLine="420"/>
        <w:rPr>
          <w:szCs w:val="21"/>
        </w:rPr>
      </w:pPr>
      <w:r w:rsidRPr="00D1004A">
        <w:rPr>
          <w:szCs w:val="21"/>
        </w:rPr>
        <w:t>To verify the influence of the combined forecasting model on the accuracy of load forecasting, the</w:t>
      </w:r>
      <w:r w:rsidR="003E7CD3" w:rsidRPr="00D1004A">
        <w:rPr>
          <w:szCs w:val="21"/>
        </w:rPr>
        <w:t xml:space="preserve"> meteorological data after the</w:t>
      </w:r>
      <w:r w:rsidR="003E7CD3" w:rsidRPr="00D1004A">
        <w:rPr>
          <w:rFonts w:hint="eastAsia"/>
          <w:szCs w:val="21"/>
        </w:rPr>
        <w:t xml:space="preserve"> </w:t>
      </w:r>
      <w:proofErr w:type="spellStart"/>
      <w:r w:rsidR="003E7CD3" w:rsidRPr="00D1004A">
        <w:rPr>
          <w:rFonts w:hint="eastAsia"/>
          <w:szCs w:val="21"/>
        </w:rPr>
        <w:t>s</w:t>
      </w:r>
      <w:r w:rsidRPr="00D1004A">
        <w:rPr>
          <w:szCs w:val="21"/>
        </w:rPr>
        <w:t>patio</w:t>
      </w:r>
      <w:proofErr w:type="spellEnd"/>
      <w:r w:rsidRPr="00D1004A">
        <w:rPr>
          <w:szCs w:val="21"/>
        </w:rPr>
        <w:t>-temporal fusion of multi</w:t>
      </w:r>
      <w:r w:rsidR="00EF4937" w:rsidRPr="00D1004A">
        <w:rPr>
          <w:rFonts w:hint="eastAsia"/>
          <w:szCs w:val="21"/>
        </w:rPr>
        <w:t>-</w:t>
      </w:r>
      <w:r w:rsidRPr="00D1004A">
        <w:rPr>
          <w:szCs w:val="21"/>
        </w:rPr>
        <w:t xml:space="preserve">dimensional meteorological information is used as the influencing factor, and the load components decomposed by MPA-VMD form the input matrix, which </w:t>
      </w:r>
      <w:r w:rsidR="00B37143" w:rsidRPr="00D1004A">
        <w:rPr>
          <w:rFonts w:hint="eastAsia"/>
          <w:szCs w:val="21"/>
        </w:rPr>
        <w:t>is</w:t>
      </w:r>
      <w:r w:rsidRPr="00D1004A">
        <w:rPr>
          <w:szCs w:val="21"/>
        </w:rPr>
        <w:t xml:space="preserve"> </w:t>
      </w:r>
      <w:r w:rsidR="00B37143" w:rsidRPr="00D1004A">
        <w:rPr>
          <w:rFonts w:hint="eastAsia"/>
          <w:szCs w:val="21"/>
        </w:rPr>
        <w:t xml:space="preserve">the </w:t>
      </w:r>
      <w:r w:rsidRPr="00D1004A">
        <w:rPr>
          <w:szCs w:val="21"/>
        </w:rPr>
        <w:t>input to the LSTM forecasting model, MPA-LSSVM forecasting model, and combined LSTM and MPA-LSSVM forecasting model, and the forecasting results of each model are obtained</w:t>
      </w:r>
      <w:r w:rsidR="003E7CD3" w:rsidRPr="00D1004A">
        <w:rPr>
          <w:rFonts w:hint="eastAsia"/>
          <w:szCs w:val="21"/>
        </w:rPr>
        <w:t>.</w:t>
      </w:r>
      <w:r w:rsidRPr="00D1004A">
        <w:rPr>
          <w:szCs w:val="21"/>
        </w:rPr>
        <w:t xml:space="preserve"> The prediction results of SF -MPA-VMD-LSTM, SF-MPA-VMD-MPA-LSSVM</w:t>
      </w:r>
      <w:r w:rsidR="00B37143" w:rsidRPr="00D1004A">
        <w:rPr>
          <w:rFonts w:hint="eastAsia"/>
          <w:szCs w:val="21"/>
        </w:rPr>
        <w:t>,</w:t>
      </w:r>
      <w:r w:rsidRPr="00D1004A">
        <w:rPr>
          <w:szCs w:val="21"/>
        </w:rPr>
        <w:t xml:space="preserve"> and the method SF-MPA-VMD-combination of this paper are shown in Fig</w:t>
      </w:r>
      <w:r w:rsidR="009A3469" w:rsidRPr="00D1004A">
        <w:rPr>
          <w:rFonts w:hint="eastAsia"/>
          <w:szCs w:val="21"/>
        </w:rPr>
        <w:t>.</w:t>
      </w:r>
      <w:r w:rsidRPr="00D1004A">
        <w:rPr>
          <w:szCs w:val="21"/>
        </w:rPr>
        <w:t xml:space="preserve"> 9.</w:t>
      </w:r>
    </w:p>
    <w:p w:rsidR="00B9493C" w:rsidRPr="00D1004A" w:rsidRDefault="00A047AC" w:rsidP="00465612">
      <w:pPr>
        <w:jc w:val="center"/>
        <w:rPr>
          <w:rFonts w:ascii="宋体" w:hAnsi="宋体"/>
          <w:szCs w:val="21"/>
        </w:rPr>
      </w:pPr>
      <w:r w:rsidRPr="00D1004A">
        <w:rPr>
          <w:rFonts w:ascii="宋体" w:hAnsi="宋体" w:hint="eastAsia"/>
          <w:noProof/>
          <w:szCs w:val="21"/>
        </w:rPr>
        <w:lastRenderedPageBreak/>
        <w:drawing>
          <wp:inline distT="0" distB="0" distL="0" distR="0" wp14:anchorId="4F587667" wp14:editId="0FC31E7E">
            <wp:extent cx="5272405" cy="2885440"/>
            <wp:effectExtent l="0" t="0" r="4445" b="0"/>
            <wp:docPr id="11" name="图片 11" descr="D:\个人文件\桌面\负荷预测英文文章\2多维气象\论文图\图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D:\个人文件\桌面\负荷预测英文文章\2多维气象\论文图\图9.jpg"/>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5272405" cy="2885440"/>
                    </a:xfrm>
                    <a:prstGeom prst="rect">
                      <a:avLst/>
                    </a:prstGeom>
                    <a:noFill/>
                    <a:ln>
                      <a:noFill/>
                    </a:ln>
                  </pic:spPr>
                </pic:pic>
              </a:graphicData>
            </a:graphic>
          </wp:inline>
        </w:drawing>
      </w:r>
    </w:p>
    <w:p w:rsidR="00B9493C" w:rsidRPr="00D1004A" w:rsidRDefault="00B9493C" w:rsidP="00B9493C">
      <w:pPr>
        <w:spacing w:after="60" w:line="240" w:lineRule="exact"/>
        <w:jc w:val="center"/>
        <w:rPr>
          <w:rFonts w:eastAsia="黑体"/>
          <w:b/>
          <w:sz w:val="18"/>
          <w:szCs w:val="18"/>
        </w:rPr>
      </w:pPr>
      <w:r w:rsidRPr="00D1004A">
        <w:rPr>
          <w:rFonts w:eastAsia="黑体"/>
          <w:b/>
          <w:sz w:val="18"/>
          <w:szCs w:val="18"/>
        </w:rPr>
        <w:t>Fig.</w:t>
      </w:r>
      <w:r w:rsidR="003E7CD3" w:rsidRPr="00D1004A">
        <w:rPr>
          <w:rFonts w:eastAsia="黑体" w:hint="eastAsia"/>
          <w:b/>
          <w:sz w:val="18"/>
          <w:szCs w:val="18"/>
        </w:rPr>
        <w:t xml:space="preserve"> </w:t>
      </w:r>
      <w:r w:rsidRPr="00D1004A">
        <w:rPr>
          <w:rFonts w:eastAsia="黑体" w:hint="eastAsia"/>
          <w:b/>
          <w:sz w:val="18"/>
          <w:szCs w:val="18"/>
        </w:rPr>
        <w:t>9</w:t>
      </w:r>
      <w:r w:rsidRPr="00D1004A">
        <w:rPr>
          <w:rFonts w:eastAsia="黑体"/>
          <w:b/>
          <w:sz w:val="18"/>
          <w:szCs w:val="18"/>
        </w:rPr>
        <w:t xml:space="preserve"> Comparison of load forecasting effect</w:t>
      </w:r>
    </w:p>
    <w:p w:rsidR="008F2869" w:rsidRPr="00D1004A" w:rsidRDefault="00B9493C" w:rsidP="008F2869">
      <w:pPr>
        <w:ind w:firstLine="420"/>
        <w:jc w:val="left"/>
        <w:rPr>
          <w:szCs w:val="21"/>
        </w:rPr>
      </w:pPr>
      <w:r w:rsidRPr="00D1004A">
        <w:rPr>
          <w:szCs w:val="21"/>
        </w:rPr>
        <w:t xml:space="preserve">Summarizing the above three sets of experiments, the comparison of prediction evaluation indexes for a total of seven prediction methods in three groups of comparison tests was obtained as shown in </w:t>
      </w:r>
      <w:r w:rsidR="00662F19" w:rsidRPr="00D1004A">
        <w:rPr>
          <w:szCs w:val="21"/>
        </w:rPr>
        <w:t>Fig.</w:t>
      </w:r>
      <w:r w:rsidR="00662F19" w:rsidRPr="00D1004A">
        <w:rPr>
          <w:rFonts w:hint="eastAsia"/>
          <w:szCs w:val="21"/>
        </w:rPr>
        <w:t>10</w:t>
      </w:r>
      <w:r w:rsidRPr="00D1004A">
        <w:rPr>
          <w:szCs w:val="21"/>
        </w:rPr>
        <w:t>.</w:t>
      </w:r>
    </w:p>
    <w:p w:rsidR="007C25CA" w:rsidRPr="00D1004A" w:rsidRDefault="00D3209B" w:rsidP="004E5D97">
      <w:pPr>
        <w:jc w:val="center"/>
        <w:rPr>
          <w:szCs w:val="21"/>
        </w:rPr>
      </w:pPr>
      <w:r w:rsidRPr="00D1004A">
        <w:rPr>
          <w:rFonts w:hint="eastAsia"/>
          <w:noProof/>
          <w:szCs w:val="21"/>
        </w:rPr>
        <w:drawing>
          <wp:inline distT="0" distB="0" distL="0" distR="0" wp14:anchorId="4E7D370E" wp14:editId="34B5ED7A">
            <wp:extent cx="5080182" cy="2506133"/>
            <wp:effectExtent l="0" t="0" r="6350" b="8890"/>
            <wp:docPr id="12" name="图片 12" descr="D:\个人文件\桌面\负荷预测英文文章\2多维气象\论文图\RMSEMA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D:\个人文件\桌面\负荷预测英文文章\2多维气象\论文图\RMSEMAPE.jpg"/>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5088538" cy="2510255"/>
                    </a:xfrm>
                    <a:prstGeom prst="rect">
                      <a:avLst/>
                    </a:prstGeom>
                    <a:noFill/>
                    <a:ln>
                      <a:noFill/>
                    </a:ln>
                  </pic:spPr>
                </pic:pic>
              </a:graphicData>
            </a:graphic>
          </wp:inline>
        </w:drawing>
      </w:r>
    </w:p>
    <w:p w:rsidR="00B9493C" w:rsidRPr="00D1004A" w:rsidRDefault="007C25CA" w:rsidP="00B9493C">
      <w:pPr>
        <w:jc w:val="center"/>
        <w:rPr>
          <w:rFonts w:ascii="黑体" w:eastAsia="黑体" w:hAnsi="黑体"/>
          <w:sz w:val="18"/>
          <w:szCs w:val="18"/>
        </w:rPr>
      </w:pPr>
      <w:r w:rsidRPr="00D1004A">
        <w:rPr>
          <w:rFonts w:eastAsia="黑体"/>
          <w:b/>
          <w:sz w:val="18"/>
          <w:szCs w:val="18"/>
        </w:rPr>
        <w:t>Fig.</w:t>
      </w:r>
      <w:r w:rsidR="003E7CD3" w:rsidRPr="00D1004A">
        <w:rPr>
          <w:rFonts w:eastAsia="黑体" w:hint="eastAsia"/>
          <w:b/>
          <w:sz w:val="18"/>
          <w:szCs w:val="18"/>
        </w:rPr>
        <w:t xml:space="preserve"> </w:t>
      </w:r>
      <w:r w:rsidRPr="00D1004A">
        <w:rPr>
          <w:rFonts w:eastAsia="黑体" w:hint="eastAsia"/>
          <w:b/>
          <w:sz w:val="18"/>
          <w:szCs w:val="18"/>
        </w:rPr>
        <w:t>10</w:t>
      </w:r>
      <w:r w:rsidR="00B9493C" w:rsidRPr="00D1004A">
        <w:rPr>
          <w:rFonts w:eastAsia="黑体"/>
          <w:sz w:val="18"/>
          <w:szCs w:val="18"/>
        </w:rPr>
        <w:t xml:space="preserve"> </w:t>
      </w:r>
      <w:r w:rsidR="00A505FD" w:rsidRPr="00D1004A">
        <w:rPr>
          <w:rFonts w:eastAsia="黑体"/>
          <w:b/>
          <w:sz w:val="18"/>
          <w:szCs w:val="18"/>
        </w:rPr>
        <w:t>Comparative results of different forecasting methods</w:t>
      </w:r>
    </w:p>
    <w:p w:rsidR="00A436B5" w:rsidRPr="00D1004A" w:rsidRDefault="00B9493C" w:rsidP="00B37143">
      <w:pPr>
        <w:ind w:firstLineChars="200" w:firstLine="420"/>
      </w:pPr>
      <w:r w:rsidRPr="00D1004A">
        <w:t xml:space="preserve">As shown in </w:t>
      </w:r>
      <w:r w:rsidR="00633FFA" w:rsidRPr="00D1004A">
        <w:t>Fig</w:t>
      </w:r>
      <w:r w:rsidR="003E7CD3" w:rsidRPr="00D1004A">
        <w:rPr>
          <w:rFonts w:hint="eastAsia"/>
        </w:rPr>
        <w:t>s</w:t>
      </w:r>
      <w:r w:rsidR="00633FFA" w:rsidRPr="00D1004A">
        <w:t>.</w:t>
      </w:r>
      <w:r w:rsidRPr="00D1004A">
        <w:t xml:space="preserve"> 9</w:t>
      </w:r>
      <w:r w:rsidR="000F2734" w:rsidRPr="00D1004A">
        <w:rPr>
          <w:rFonts w:hint="eastAsia"/>
        </w:rPr>
        <w:t>-</w:t>
      </w:r>
      <w:r w:rsidR="00662F19" w:rsidRPr="00D1004A">
        <w:rPr>
          <w:rFonts w:hint="eastAsia"/>
        </w:rPr>
        <w:t>10</w:t>
      </w:r>
      <w:r w:rsidRPr="00D1004A">
        <w:t>, compared with other forecasting mode</w:t>
      </w:r>
      <w:r w:rsidR="0065125B" w:rsidRPr="00D1004A">
        <w:t>ls, the RMSE of the SF-MPA-VMD-</w:t>
      </w:r>
      <w:r w:rsidR="003E7CD3" w:rsidRPr="00D1004A">
        <w:rPr>
          <w:rFonts w:hint="eastAsia"/>
        </w:rPr>
        <w:t>c</w:t>
      </w:r>
      <w:r w:rsidRPr="00D1004A">
        <w:t>ombined forecasting model proposed in this paper decreases by 17.114 MW, 15.415 MW, 13.357 MW, 10.256 MW, 10.128</w:t>
      </w:r>
      <w:r w:rsidR="003E7CD3" w:rsidRPr="00D1004A">
        <w:t xml:space="preserve"> MW, and 3.739 MW, respectively</w:t>
      </w:r>
      <w:r w:rsidR="003E7CD3" w:rsidRPr="00D1004A">
        <w:rPr>
          <w:rFonts w:hint="eastAsia"/>
        </w:rPr>
        <w:t>,</w:t>
      </w:r>
      <w:r w:rsidRPr="00D1004A">
        <w:t xml:space="preserve"> from the perspective of the average absolute percentage error</w:t>
      </w:r>
      <w:r w:rsidR="003E7CD3" w:rsidRPr="00D1004A">
        <w:rPr>
          <w:rFonts w:hint="eastAsia"/>
        </w:rPr>
        <w:t>.</w:t>
      </w:r>
      <w:r w:rsidRPr="00D1004A">
        <w:t xml:space="preserve"> In terms of the average absolute percentage error, the MAPE values</w:t>
      </w:r>
      <w:r w:rsidR="003E7CD3" w:rsidRPr="00D1004A">
        <w:t xml:space="preserve"> of the proposed model decrease</w:t>
      </w:r>
      <w:r w:rsidR="003E7CD3" w:rsidRPr="00D1004A">
        <w:rPr>
          <w:rFonts w:hint="eastAsia"/>
        </w:rPr>
        <w:t>s</w:t>
      </w:r>
      <w:r w:rsidRPr="00D1004A">
        <w:t xml:space="preserve"> by 65.46%, 62.29%, 59.44%, 56.30%, 46.72%, and 32.59%, respectively. In summary, the multi</w:t>
      </w:r>
      <w:r w:rsidR="00E013A7" w:rsidRPr="00D1004A">
        <w:rPr>
          <w:rFonts w:hint="eastAsia"/>
        </w:rPr>
        <w:t>-</w:t>
      </w:r>
      <w:r w:rsidRPr="00D1004A">
        <w:t>dimensio</w:t>
      </w:r>
      <w:r w:rsidR="00A5469A" w:rsidRPr="00D1004A">
        <w:t xml:space="preserve">nal meteorological information </w:t>
      </w:r>
      <w:proofErr w:type="spellStart"/>
      <w:r w:rsidR="003E7CD3" w:rsidRPr="00D1004A">
        <w:rPr>
          <w:rFonts w:hint="eastAsia"/>
        </w:rPr>
        <w:t>s</w:t>
      </w:r>
      <w:r w:rsidRPr="00D1004A">
        <w:t>patio</w:t>
      </w:r>
      <w:proofErr w:type="spellEnd"/>
      <w:r w:rsidRPr="00D1004A">
        <w:t>-temporal fusion and MPA-VMD decomposition short-term load combination forecasting model proposed in this paper has better stability and the accuracy of load forecasting has been significantly improved.</w:t>
      </w:r>
    </w:p>
    <w:p w:rsidR="001B590A" w:rsidRPr="00D1004A" w:rsidRDefault="001B590A" w:rsidP="001B590A">
      <w:r w:rsidRPr="00D1004A">
        <w:t>4) Model generalization ability test</w:t>
      </w:r>
    </w:p>
    <w:p w:rsidR="001B590A" w:rsidRPr="00D1004A" w:rsidRDefault="003D1A24" w:rsidP="003D1A24">
      <w:r w:rsidRPr="00D1004A">
        <w:t>To verify the generalization ability of the model pr</w:t>
      </w:r>
      <w:r w:rsidR="00826EB7" w:rsidRPr="00D1004A">
        <w:t>oposed in this paper, choose</w:t>
      </w:r>
      <w:r w:rsidR="00826EB7" w:rsidRPr="00D1004A">
        <w:rPr>
          <w:rFonts w:hint="eastAsia"/>
        </w:rPr>
        <w:t xml:space="preserve"> </w:t>
      </w:r>
      <w:r w:rsidR="005A2187" w:rsidRPr="00D1004A">
        <w:t>12</w:t>
      </w:r>
      <w:r w:rsidR="005A2187" w:rsidRPr="00D1004A">
        <w:rPr>
          <w:rFonts w:hint="eastAsia"/>
          <w:vertAlign w:val="superscript"/>
        </w:rPr>
        <w:t>th</w:t>
      </w:r>
      <w:r w:rsidR="005A2187" w:rsidRPr="00D1004A">
        <w:t xml:space="preserve"> and 16</w:t>
      </w:r>
      <w:r w:rsidR="005A2187" w:rsidRPr="00D1004A">
        <w:rPr>
          <w:rFonts w:hint="eastAsia"/>
          <w:vertAlign w:val="superscript"/>
        </w:rPr>
        <w:t>th</w:t>
      </w:r>
      <w:r w:rsidR="005A2187" w:rsidRPr="00D1004A">
        <w:rPr>
          <w:rFonts w:hint="eastAsia"/>
        </w:rPr>
        <w:t xml:space="preserve"> </w:t>
      </w:r>
      <w:r w:rsidRPr="00D1004A">
        <w:t xml:space="preserve">May, </w:t>
      </w:r>
      <w:r w:rsidRPr="00D1004A">
        <w:lastRenderedPageBreak/>
        <w:t xml:space="preserve">2020 as spring weekday and holiday forecast samples, </w:t>
      </w:r>
      <w:r w:rsidR="005020EE" w:rsidRPr="00D1004A">
        <w:t>27</w:t>
      </w:r>
      <w:r w:rsidR="005020EE" w:rsidRPr="00D1004A">
        <w:rPr>
          <w:vertAlign w:val="superscript"/>
        </w:rPr>
        <w:t>th</w:t>
      </w:r>
      <w:r w:rsidR="005020EE" w:rsidRPr="00D1004A">
        <w:t xml:space="preserve"> and 29</w:t>
      </w:r>
      <w:r w:rsidR="005020EE" w:rsidRPr="00D1004A">
        <w:rPr>
          <w:vertAlign w:val="superscript"/>
        </w:rPr>
        <w:t>th</w:t>
      </w:r>
      <w:r w:rsidR="005020EE" w:rsidRPr="00D1004A">
        <w:t xml:space="preserve"> August, 2020</w:t>
      </w:r>
      <w:r w:rsidR="00826EB7" w:rsidRPr="00D1004A">
        <w:rPr>
          <w:rFonts w:hint="eastAsia"/>
        </w:rPr>
        <w:t xml:space="preserve"> </w:t>
      </w:r>
      <w:r w:rsidRPr="00D1004A">
        <w:t>as summer weekday and holiday forecast samples,</w:t>
      </w:r>
      <w:r w:rsidR="005A2187" w:rsidRPr="00D1004A">
        <w:t xml:space="preserve"> 24</w:t>
      </w:r>
      <w:r w:rsidR="005A2187" w:rsidRPr="00D1004A">
        <w:rPr>
          <w:rFonts w:hint="eastAsia"/>
          <w:vertAlign w:val="superscript"/>
        </w:rPr>
        <w:t>th</w:t>
      </w:r>
      <w:r w:rsidR="005A2187" w:rsidRPr="00D1004A">
        <w:t xml:space="preserve"> and 28</w:t>
      </w:r>
      <w:r w:rsidR="005A2187" w:rsidRPr="00D1004A">
        <w:rPr>
          <w:rFonts w:hint="eastAsia"/>
          <w:vertAlign w:val="superscript"/>
        </w:rPr>
        <w:t>th</w:t>
      </w:r>
      <w:r w:rsidRPr="00D1004A">
        <w:t xml:space="preserve"> November</w:t>
      </w:r>
      <w:r w:rsidR="00826EB7" w:rsidRPr="00D1004A">
        <w:rPr>
          <w:rFonts w:hint="eastAsia"/>
        </w:rPr>
        <w:t>, 2020</w:t>
      </w:r>
      <w:r w:rsidRPr="00D1004A">
        <w:t xml:space="preserve"> as autumn weekday and holiday forecast samples, and </w:t>
      </w:r>
      <w:r w:rsidR="005A2187" w:rsidRPr="00D1004A">
        <w:t>22</w:t>
      </w:r>
      <w:r w:rsidR="005A2187" w:rsidRPr="00D1004A">
        <w:rPr>
          <w:rFonts w:hint="eastAsia"/>
          <w:vertAlign w:val="superscript"/>
        </w:rPr>
        <w:t>th</w:t>
      </w:r>
      <w:r w:rsidR="005A2187" w:rsidRPr="00D1004A">
        <w:t xml:space="preserve"> and 26</w:t>
      </w:r>
      <w:r w:rsidR="005A2187" w:rsidRPr="00D1004A">
        <w:rPr>
          <w:rFonts w:hint="eastAsia"/>
          <w:vertAlign w:val="superscript"/>
        </w:rPr>
        <w:t>th</w:t>
      </w:r>
      <w:r w:rsidR="005A2187" w:rsidRPr="00D1004A">
        <w:rPr>
          <w:rFonts w:hint="eastAsia"/>
        </w:rPr>
        <w:t xml:space="preserve"> </w:t>
      </w:r>
      <w:r w:rsidRPr="00D1004A">
        <w:t xml:space="preserve">February, 2021 as winter weekday and holiday forecast samples, respectively, </w:t>
      </w:r>
      <w:r w:rsidR="0051642A" w:rsidRPr="00D1004A">
        <w:rPr>
          <w:rFonts w:hint="eastAsia"/>
        </w:rPr>
        <w:t>t</w:t>
      </w:r>
      <w:r w:rsidR="0051642A" w:rsidRPr="00D1004A">
        <w:t>he load forecast results are obtained as shown in Fig</w:t>
      </w:r>
      <w:r w:rsidR="00D0513A" w:rsidRPr="00D1004A">
        <w:rPr>
          <w:rFonts w:hint="eastAsia"/>
        </w:rPr>
        <w:t>.</w:t>
      </w:r>
      <w:r w:rsidR="0051642A" w:rsidRPr="00D1004A">
        <w:t xml:space="preserve"> 11, and the evaluation indexes are shown in Fig</w:t>
      </w:r>
      <w:r w:rsidR="00D0513A" w:rsidRPr="00D1004A">
        <w:rPr>
          <w:rFonts w:hint="eastAsia"/>
        </w:rPr>
        <w:t>.</w:t>
      </w:r>
      <w:r w:rsidR="0051642A" w:rsidRPr="00D1004A">
        <w:t xml:space="preserve"> 12</w:t>
      </w:r>
    </w:p>
    <w:p w:rsidR="00DE0851" w:rsidRPr="00D1004A" w:rsidRDefault="00B477C7" w:rsidP="00433F93">
      <w:pPr>
        <w:jc w:val="center"/>
      </w:pPr>
      <w:r w:rsidRPr="00D1004A">
        <w:rPr>
          <w:rFonts w:hint="eastAsia"/>
          <w:noProof/>
        </w:rPr>
        <w:drawing>
          <wp:inline distT="0" distB="0" distL="0" distR="0" wp14:anchorId="6473CDD6" wp14:editId="49AC6927">
            <wp:extent cx="4313208" cy="6934575"/>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对比.jpg"/>
                    <pic:cNvPicPr/>
                  </pic:nvPicPr>
                  <pic:blipFill>
                    <a:blip r:embed="rId93" cstate="print">
                      <a:extLst>
                        <a:ext uri="{28A0092B-C50C-407E-A947-70E740481C1C}">
                          <a14:useLocalDpi xmlns:a14="http://schemas.microsoft.com/office/drawing/2010/main" val="0"/>
                        </a:ext>
                      </a:extLst>
                    </a:blip>
                    <a:stretch>
                      <a:fillRect/>
                    </a:stretch>
                  </pic:blipFill>
                  <pic:spPr>
                    <a:xfrm>
                      <a:off x="0" y="0"/>
                      <a:ext cx="4313271" cy="6934676"/>
                    </a:xfrm>
                    <a:prstGeom prst="rect">
                      <a:avLst/>
                    </a:prstGeom>
                  </pic:spPr>
                </pic:pic>
              </a:graphicData>
            </a:graphic>
          </wp:inline>
        </w:drawing>
      </w:r>
    </w:p>
    <w:p w:rsidR="003237AE" w:rsidRPr="00D1004A" w:rsidRDefault="005A2187" w:rsidP="003237AE">
      <w:pPr>
        <w:widowControl/>
        <w:adjustRightInd w:val="0"/>
        <w:snapToGrid w:val="0"/>
        <w:jc w:val="center"/>
        <w:rPr>
          <w:rFonts w:eastAsia="黑体"/>
          <w:sz w:val="18"/>
          <w:szCs w:val="18"/>
        </w:rPr>
      </w:pPr>
      <w:r w:rsidRPr="00D1004A">
        <w:rPr>
          <w:rFonts w:eastAsia="黑体"/>
          <w:sz w:val="18"/>
          <w:szCs w:val="18"/>
        </w:rPr>
        <w:t>Fig.1</w:t>
      </w:r>
      <w:r w:rsidRPr="00D1004A">
        <w:rPr>
          <w:rFonts w:eastAsia="黑体" w:hint="eastAsia"/>
          <w:sz w:val="18"/>
          <w:szCs w:val="18"/>
        </w:rPr>
        <w:t>1</w:t>
      </w:r>
      <w:r w:rsidR="003237AE" w:rsidRPr="00D1004A">
        <w:rPr>
          <w:rFonts w:eastAsia="黑体"/>
          <w:sz w:val="18"/>
          <w:szCs w:val="18"/>
        </w:rPr>
        <w:t xml:space="preserve"> </w:t>
      </w:r>
      <w:r w:rsidR="003237AE" w:rsidRPr="00D1004A">
        <w:rPr>
          <w:rFonts w:eastAsia="黑体" w:hint="eastAsia"/>
          <w:sz w:val="18"/>
          <w:szCs w:val="18"/>
        </w:rPr>
        <w:t>L</w:t>
      </w:r>
      <w:r w:rsidR="003237AE" w:rsidRPr="00D1004A">
        <w:rPr>
          <w:rFonts w:eastAsia="黑体"/>
          <w:sz w:val="18"/>
          <w:szCs w:val="18"/>
        </w:rPr>
        <w:t xml:space="preserve">oad forecast results of working days and rest days by season in </w:t>
      </w:r>
      <w:proofErr w:type="gramStart"/>
      <w:r w:rsidR="00F55776" w:rsidRPr="00D1004A">
        <w:rPr>
          <w:rFonts w:eastAsia="黑体" w:hint="eastAsia"/>
          <w:sz w:val="18"/>
          <w:szCs w:val="18"/>
        </w:rPr>
        <w:t>S</w:t>
      </w:r>
      <w:r w:rsidR="003237AE" w:rsidRPr="00D1004A">
        <w:rPr>
          <w:rFonts w:eastAsia="黑体"/>
          <w:sz w:val="18"/>
          <w:szCs w:val="18"/>
        </w:rPr>
        <w:t>pring</w:t>
      </w:r>
      <w:proofErr w:type="gramEnd"/>
      <w:r w:rsidR="003237AE" w:rsidRPr="00D1004A">
        <w:rPr>
          <w:rFonts w:eastAsia="黑体"/>
          <w:sz w:val="18"/>
          <w:szCs w:val="18"/>
        </w:rPr>
        <w:t xml:space="preserve">, </w:t>
      </w:r>
      <w:r w:rsidR="00F55776" w:rsidRPr="00D1004A">
        <w:rPr>
          <w:rFonts w:eastAsia="黑体" w:hint="eastAsia"/>
          <w:sz w:val="18"/>
          <w:szCs w:val="18"/>
        </w:rPr>
        <w:t>S</w:t>
      </w:r>
      <w:r w:rsidR="003237AE" w:rsidRPr="00D1004A">
        <w:rPr>
          <w:rFonts w:eastAsia="黑体"/>
          <w:sz w:val="18"/>
          <w:szCs w:val="18"/>
        </w:rPr>
        <w:t xml:space="preserve">ummer, </w:t>
      </w:r>
      <w:r w:rsidR="00F55776" w:rsidRPr="00D1004A">
        <w:rPr>
          <w:rFonts w:eastAsia="黑体" w:hint="eastAsia"/>
          <w:sz w:val="18"/>
          <w:szCs w:val="18"/>
        </w:rPr>
        <w:t>A</w:t>
      </w:r>
      <w:r w:rsidR="003237AE" w:rsidRPr="00D1004A">
        <w:rPr>
          <w:rFonts w:eastAsia="黑体"/>
          <w:sz w:val="18"/>
          <w:szCs w:val="18"/>
        </w:rPr>
        <w:t xml:space="preserve">utumn and </w:t>
      </w:r>
      <w:r w:rsidR="00F55776" w:rsidRPr="00D1004A">
        <w:rPr>
          <w:rFonts w:eastAsia="黑体" w:hint="eastAsia"/>
          <w:sz w:val="18"/>
          <w:szCs w:val="18"/>
        </w:rPr>
        <w:t>W</w:t>
      </w:r>
      <w:r w:rsidR="003237AE" w:rsidRPr="00D1004A">
        <w:rPr>
          <w:rFonts w:eastAsia="黑体"/>
          <w:sz w:val="18"/>
          <w:szCs w:val="18"/>
        </w:rPr>
        <w:t>inter</w:t>
      </w:r>
    </w:p>
    <w:p w:rsidR="003237AE" w:rsidRPr="00D1004A" w:rsidRDefault="003237AE" w:rsidP="003D1A24"/>
    <w:p w:rsidR="00EB4487" w:rsidRPr="00D1004A" w:rsidRDefault="002C48E6" w:rsidP="00D63F78">
      <w:pPr>
        <w:jc w:val="center"/>
      </w:pPr>
      <w:r w:rsidRPr="00D1004A">
        <w:rPr>
          <w:rFonts w:ascii="宋体" w:hAnsi="宋体" w:hint="eastAsia"/>
          <w:noProof/>
          <w:szCs w:val="21"/>
        </w:rPr>
        <w:lastRenderedPageBreak/>
        <w:drawing>
          <wp:inline distT="0" distB="0" distL="0" distR="0" wp14:anchorId="3A2EC0E9" wp14:editId="2EAB74C0">
            <wp:extent cx="5272405" cy="3028315"/>
            <wp:effectExtent l="0" t="0" r="4445" b="635"/>
            <wp:docPr id="14" name="图片 14" descr="D:\个人文件\桌面\负荷预测英文文章\2多维气象\论文图\RM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D:\个人文件\桌面\负荷预测英文文章\2多维气象\论文图\RMSE.jpg"/>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5272405" cy="3028315"/>
                    </a:xfrm>
                    <a:prstGeom prst="rect">
                      <a:avLst/>
                    </a:prstGeom>
                    <a:noFill/>
                    <a:ln>
                      <a:noFill/>
                    </a:ln>
                  </pic:spPr>
                </pic:pic>
              </a:graphicData>
            </a:graphic>
          </wp:inline>
        </w:drawing>
      </w:r>
    </w:p>
    <w:p w:rsidR="00EB4487" w:rsidRPr="00D1004A" w:rsidRDefault="00681F18" w:rsidP="00681F18">
      <w:pPr>
        <w:jc w:val="center"/>
        <w:rPr>
          <w:sz w:val="18"/>
          <w:szCs w:val="18"/>
        </w:rPr>
      </w:pPr>
      <w:r w:rsidRPr="00D1004A">
        <w:rPr>
          <w:rFonts w:hint="eastAsia"/>
          <w:sz w:val="18"/>
          <w:szCs w:val="18"/>
        </w:rPr>
        <w:t>(a)</w:t>
      </w:r>
      <w:r w:rsidRPr="00D1004A">
        <w:rPr>
          <w:sz w:val="18"/>
          <w:szCs w:val="18"/>
        </w:rPr>
        <w:t xml:space="preserve"> RMSE values for weekdays and holidays by season, spring, summer, fall and winter</w:t>
      </w:r>
    </w:p>
    <w:p w:rsidR="00EB4487" w:rsidRPr="00D1004A" w:rsidRDefault="00721AFF" w:rsidP="00D63F78">
      <w:pPr>
        <w:jc w:val="center"/>
      </w:pPr>
      <w:r w:rsidRPr="00D1004A">
        <w:rPr>
          <w:rFonts w:ascii="宋体" w:hAnsi="宋体" w:hint="eastAsia"/>
          <w:noProof/>
          <w:szCs w:val="21"/>
        </w:rPr>
        <w:drawing>
          <wp:inline distT="0" distB="0" distL="0" distR="0" wp14:anchorId="020F145B" wp14:editId="178CA3FA">
            <wp:extent cx="5262245" cy="3174365"/>
            <wp:effectExtent l="0" t="0" r="0" b="6985"/>
            <wp:docPr id="19" name="图片 19" descr="D:\个人文件\桌面\负荷预测英文文章\2多维气象\论文图\MA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D:\个人文件\桌面\负荷预测英文文章\2多维气象\论文图\MAPE.jpg"/>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5262245" cy="3174365"/>
                    </a:xfrm>
                    <a:prstGeom prst="rect">
                      <a:avLst/>
                    </a:prstGeom>
                    <a:noFill/>
                    <a:ln>
                      <a:noFill/>
                    </a:ln>
                  </pic:spPr>
                </pic:pic>
              </a:graphicData>
            </a:graphic>
          </wp:inline>
        </w:drawing>
      </w:r>
    </w:p>
    <w:p w:rsidR="00681F18" w:rsidRPr="00D1004A" w:rsidRDefault="00681F18" w:rsidP="00D63F78">
      <w:pPr>
        <w:jc w:val="center"/>
        <w:rPr>
          <w:sz w:val="18"/>
          <w:szCs w:val="18"/>
        </w:rPr>
      </w:pPr>
      <w:r w:rsidRPr="00D1004A">
        <w:rPr>
          <w:rFonts w:hint="eastAsia"/>
          <w:sz w:val="18"/>
          <w:szCs w:val="18"/>
        </w:rPr>
        <w:t>(b)</w:t>
      </w:r>
      <w:r w:rsidR="003E7CD3" w:rsidRPr="00D1004A">
        <w:rPr>
          <w:rFonts w:hint="eastAsia"/>
          <w:sz w:val="18"/>
          <w:szCs w:val="18"/>
        </w:rPr>
        <w:t xml:space="preserve"> </w:t>
      </w:r>
      <w:r w:rsidRPr="00D1004A">
        <w:rPr>
          <w:rFonts w:hint="eastAsia"/>
          <w:sz w:val="18"/>
          <w:szCs w:val="18"/>
        </w:rPr>
        <w:t>MAPE</w:t>
      </w:r>
      <w:r w:rsidRPr="00D1004A">
        <w:rPr>
          <w:sz w:val="18"/>
          <w:szCs w:val="18"/>
        </w:rPr>
        <w:t xml:space="preserve"> values for weekdays and holidays by season, spring, summer, fall and winter</w:t>
      </w:r>
    </w:p>
    <w:p w:rsidR="003237AE" w:rsidRPr="00D1004A" w:rsidRDefault="003237AE" w:rsidP="003237AE">
      <w:pPr>
        <w:widowControl/>
        <w:adjustRightInd w:val="0"/>
        <w:snapToGrid w:val="0"/>
        <w:jc w:val="center"/>
        <w:rPr>
          <w:rFonts w:eastAsia="黑体"/>
          <w:sz w:val="18"/>
          <w:szCs w:val="18"/>
        </w:rPr>
      </w:pPr>
      <w:r w:rsidRPr="00D1004A">
        <w:rPr>
          <w:rFonts w:eastAsia="黑体"/>
          <w:sz w:val="18"/>
          <w:szCs w:val="18"/>
        </w:rPr>
        <w:t>Fig.</w:t>
      </w:r>
      <w:r w:rsidR="003E7CD3" w:rsidRPr="00D1004A">
        <w:rPr>
          <w:rFonts w:eastAsia="黑体" w:hint="eastAsia"/>
          <w:sz w:val="18"/>
          <w:szCs w:val="18"/>
        </w:rPr>
        <w:t xml:space="preserve"> </w:t>
      </w:r>
      <w:r w:rsidRPr="00D1004A">
        <w:rPr>
          <w:rFonts w:eastAsia="黑体"/>
          <w:sz w:val="18"/>
          <w:szCs w:val="18"/>
        </w:rPr>
        <w:t>1</w:t>
      </w:r>
      <w:r w:rsidRPr="00D1004A">
        <w:rPr>
          <w:rFonts w:eastAsia="黑体" w:hint="eastAsia"/>
          <w:sz w:val="18"/>
          <w:szCs w:val="18"/>
        </w:rPr>
        <w:t>2</w:t>
      </w:r>
      <w:r w:rsidRPr="00D1004A">
        <w:rPr>
          <w:rFonts w:eastAsia="黑体"/>
          <w:sz w:val="18"/>
          <w:szCs w:val="18"/>
        </w:rPr>
        <w:t xml:space="preserve"> Forecast </w:t>
      </w:r>
      <w:proofErr w:type="gramStart"/>
      <w:r w:rsidRPr="00D1004A">
        <w:rPr>
          <w:rFonts w:eastAsia="黑体"/>
          <w:sz w:val="18"/>
          <w:szCs w:val="18"/>
        </w:rPr>
        <w:t>evaluation</w:t>
      </w:r>
      <w:proofErr w:type="gramEnd"/>
      <w:r w:rsidRPr="00D1004A">
        <w:rPr>
          <w:rFonts w:eastAsia="黑体"/>
          <w:sz w:val="18"/>
          <w:szCs w:val="18"/>
        </w:rPr>
        <w:t xml:space="preserve"> of working days and rest days by season in spring, summer, autumn and winter</w:t>
      </w:r>
    </w:p>
    <w:p w:rsidR="00EB4487" w:rsidRPr="00D1004A" w:rsidRDefault="003237AE" w:rsidP="00B572C0">
      <w:pPr>
        <w:ind w:firstLineChars="200" w:firstLine="420"/>
      </w:pPr>
      <w:r w:rsidRPr="00D1004A">
        <w:t>From Fig</w:t>
      </w:r>
      <w:r w:rsidR="003E7CD3" w:rsidRPr="00D1004A">
        <w:rPr>
          <w:rFonts w:hint="eastAsia"/>
        </w:rPr>
        <w:t>s</w:t>
      </w:r>
      <w:r w:rsidRPr="00D1004A">
        <w:t>. 1</w:t>
      </w:r>
      <w:r w:rsidRPr="00D1004A">
        <w:rPr>
          <w:rFonts w:hint="eastAsia"/>
        </w:rPr>
        <w:t>1-12</w:t>
      </w:r>
      <w:r w:rsidR="00EB4487" w:rsidRPr="00D1004A">
        <w:t>, it can be seen that the proposed forecasting model i</w:t>
      </w:r>
      <w:r w:rsidR="00B572C0" w:rsidRPr="00D1004A">
        <w:t>n this paper has the best RMSE</w:t>
      </w:r>
      <w:r w:rsidR="00B572C0" w:rsidRPr="00D1004A">
        <w:rPr>
          <w:rFonts w:hint="eastAsia"/>
        </w:rPr>
        <w:t xml:space="preserve"> </w:t>
      </w:r>
      <w:r w:rsidR="00B572C0" w:rsidRPr="00D1004A">
        <w:t xml:space="preserve">and </w:t>
      </w:r>
      <w:r w:rsidR="00EB4487" w:rsidRPr="00D1004A">
        <w:t xml:space="preserve">MAPE values for weekday and holiday forecasting in </w:t>
      </w:r>
      <w:proofErr w:type="gramStart"/>
      <w:r w:rsidR="008C021A" w:rsidRPr="00D1004A">
        <w:rPr>
          <w:rFonts w:hint="eastAsia"/>
        </w:rPr>
        <w:t>S</w:t>
      </w:r>
      <w:r w:rsidR="00EB4487" w:rsidRPr="00D1004A">
        <w:t>pring</w:t>
      </w:r>
      <w:proofErr w:type="gramEnd"/>
      <w:r w:rsidR="00EB4487" w:rsidRPr="00D1004A">
        <w:t xml:space="preserve">, </w:t>
      </w:r>
      <w:r w:rsidR="008C021A" w:rsidRPr="00D1004A">
        <w:rPr>
          <w:rFonts w:hint="eastAsia"/>
        </w:rPr>
        <w:t>S</w:t>
      </w:r>
      <w:r w:rsidR="00EB4487" w:rsidRPr="00D1004A">
        <w:t xml:space="preserve">ummer, </w:t>
      </w:r>
      <w:r w:rsidR="008C021A" w:rsidRPr="00D1004A">
        <w:rPr>
          <w:rFonts w:hint="eastAsia"/>
        </w:rPr>
        <w:t>A</w:t>
      </w:r>
      <w:r w:rsidR="00EB4487" w:rsidRPr="00D1004A">
        <w:t>utumn</w:t>
      </w:r>
      <w:r w:rsidR="00314DEA" w:rsidRPr="00D1004A">
        <w:rPr>
          <w:rFonts w:hint="eastAsia"/>
        </w:rPr>
        <w:t>,</w:t>
      </w:r>
      <w:r w:rsidR="00EB4487" w:rsidRPr="00D1004A">
        <w:t xml:space="preserve"> and </w:t>
      </w:r>
      <w:r w:rsidR="008C021A" w:rsidRPr="00D1004A">
        <w:rPr>
          <w:rFonts w:hint="eastAsia"/>
        </w:rPr>
        <w:t>W</w:t>
      </w:r>
      <w:r w:rsidR="00EB4487" w:rsidRPr="00D1004A">
        <w:t>inter seasons, which shows that the model is suitable for electric</w:t>
      </w:r>
      <w:r w:rsidR="00A62F47" w:rsidRPr="00D1004A">
        <w:rPr>
          <w:rFonts w:hint="eastAsia"/>
        </w:rPr>
        <w:t>al</w:t>
      </w:r>
      <w:r w:rsidR="00EB4487" w:rsidRPr="00D1004A">
        <w:t xml:space="preserve"> load forecasting in different seasons and fully reflects the model generalization ability and forecasting performance.</w:t>
      </w:r>
    </w:p>
    <w:p w:rsidR="00B572C0" w:rsidRPr="00D1004A" w:rsidRDefault="00B572C0" w:rsidP="00B572C0">
      <w:pPr>
        <w:ind w:firstLineChars="200" w:firstLine="420"/>
      </w:pPr>
      <w:r w:rsidRPr="00D1004A">
        <w:t xml:space="preserve">In summary, the proposed multidimensional meteorological information </w:t>
      </w:r>
      <w:proofErr w:type="spellStart"/>
      <w:r w:rsidRPr="00D1004A">
        <w:t>spatio</w:t>
      </w:r>
      <w:proofErr w:type="spellEnd"/>
      <w:r w:rsidRPr="00D1004A">
        <w:t xml:space="preserve">-temporal fusion and MPA-VMD short-term load combination prediction model has good stability and </w:t>
      </w:r>
      <w:r w:rsidR="003E7CD3" w:rsidRPr="00D1004A">
        <w:rPr>
          <w:rFonts w:hint="eastAsia"/>
        </w:rPr>
        <w:t xml:space="preserve">the </w:t>
      </w:r>
      <w:r w:rsidR="003E7CD3" w:rsidRPr="00D1004A">
        <w:t>generalization ability</w:t>
      </w:r>
      <w:r w:rsidR="003E7CD3" w:rsidRPr="00D1004A">
        <w:rPr>
          <w:rFonts w:hint="eastAsia"/>
        </w:rPr>
        <w:t xml:space="preserve"> </w:t>
      </w:r>
      <w:r w:rsidRPr="00D1004A">
        <w:t xml:space="preserve">and the load prediction accuracy </w:t>
      </w:r>
      <w:r w:rsidR="003E7CD3" w:rsidRPr="00D1004A">
        <w:rPr>
          <w:rFonts w:hint="eastAsia"/>
        </w:rPr>
        <w:t>have</w:t>
      </w:r>
      <w:r w:rsidRPr="00D1004A">
        <w:t xml:space="preserve"> been significantly improved.</w:t>
      </w:r>
    </w:p>
    <w:p w:rsidR="00002EEA" w:rsidRPr="00D1004A" w:rsidRDefault="00002EEA" w:rsidP="00B572C0">
      <w:pPr>
        <w:ind w:firstLineChars="200" w:firstLine="420"/>
      </w:pPr>
      <w:r w:rsidRPr="00D1004A">
        <w:t xml:space="preserve">The forecasting method is applied to the local power grid load forecasting, which has achieved </w:t>
      </w:r>
      <w:r w:rsidR="003E7CD3" w:rsidRPr="00D1004A">
        <w:rPr>
          <w:rFonts w:hint="eastAsia"/>
        </w:rPr>
        <w:t>excellent</w:t>
      </w:r>
      <w:r w:rsidRPr="00D1004A">
        <w:t xml:space="preserve"> results, improved the power grid operation efficiency, and reduced the work </w:t>
      </w:r>
      <w:r w:rsidRPr="00D1004A">
        <w:lastRenderedPageBreak/>
        <w:t>intensity of the operation and maintenance personnel</w:t>
      </w:r>
    </w:p>
    <w:p w:rsidR="00A436B5" w:rsidRPr="00D1004A" w:rsidRDefault="00C573E9" w:rsidP="00B9493C">
      <w:pPr>
        <w:rPr>
          <w:b/>
        </w:rPr>
      </w:pPr>
      <w:r w:rsidRPr="00D1004A">
        <w:rPr>
          <w:rFonts w:hint="eastAsia"/>
          <w:b/>
        </w:rPr>
        <w:t>6</w:t>
      </w:r>
      <w:r w:rsidR="00B9493C" w:rsidRPr="00D1004A">
        <w:rPr>
          <w:b/>
        </w:rPr>
        <w:t xml:space="preserve"> </w:t>
      </w:r>
      <w:proofErr w:type="gramStart"/>
      <w:r w:rsidR="00B9493C" w:rsidRPr="00D1004A">
        <w:rPr>
          <w:b/>
          <w:szCs w:val="21"/>
        </w:rPr>
        <w:t>Conclusion</w:t>
      </w:r>
      <w:proofErr w:type="gramEnd"/>
    </w:p>
    <w:p w:rsidR="00B9493C" w:rsidRPr="00D1004A" w:rsidRDefault="00B9493C" w:rsidP="00B9493C">
      <w:pPr>
        <w:ind w:firstLineChars="200" w:firstLine="420"/>
      </w:pPr>
      <w:r w:rsidRPr="00D1004A">
        <w:t xml:space="preserve">To improve the prediction accuracy of electric load, this paper considers the characteristics of </w:t>
      </w:r>
      <w:r w:rsidR="008E07F7" w:rsidRPr="00D1004A">
        <w:rPr>
          <w:rFonts w:hint="eastAsia"/>
        </w:rPr>
        <w:t xml:space="preserve">the </w:t>
      </w:r>
      <w:r w:rsidRPr="00D1004A">
        <w:t>load and meteorological information in both time and space dimensions</w:t>
      </w:r>
      <w:r w:rsidR="008E07F7" w:rsidRPr="00D1004A">
        <w:rPr>
          <w:rFonts w:hint="eastAsia"/>
        </w:rPr>
        <w:t xml:space="preserve"> </w:t>
      </w:r>
      <w:r w:rsidRPr="00D1004A">
        <w:t>and designs a combined MPA-VMD short-term load prediction model in the time dimension. In the spatial dimension, the meteorological information such as wind speed, wind direction, temperature</w:t>
      </w:r>
      <w:r w:rsidR="008E07F7" w:rsidRPr="00D1004A">
        <w:rPr>
          <w:rFonts w:hint="eastAsia"/>
        </w:rPr>
        <w:t>,</w:t>
      </w:r>
      <w:r w:rsidRPr="00D1004A">
        <w:t xml:space="preserve"> and </w:t>
      </w:r>
      <w:r w:rsidR="00A616F1" w:rsidRPr="00D1004A">
        <w:t xml:space="preserve">sunshine </w:t>
      </w:r>
      <w:r w:rsidRPr="00D1004A">
        <w:t xml:space="preserve">intensity from multiple meteorological stations are temporally and spatially fused with the </w:t>
      </w:r>
      <w:r w:rsidR="00A62F47" w:rsidRPr="00D1004A">
        <w:t>electrical</w:t>
      </w:r>
      <w:r w:rsidRPr="00D1004A">
        <w:t xml:space="preserve"> load information to forecast the load according to the meteorological factors in the region, and the following conclusions are obtained based on the comparative analysis of experimental results.</w:t>
      </w:r>
    </w:p>
    <w:p w:rsidR="00B9493C" w:rsidRPr="00D1004A" w:rsidRDefault="00B9493C" w:rsidP="00B9493C">
      <w:pPr>
        <w:ind w:firstLineChars="200" w:firstLine="420"/>
      </w:pPr>
      <w:r w:rsidRPr="00D1004A">
        <w:t xml:space="preserve">(1) </w:t>
      </w:r>
      <w:r w:rsidR="00C52333" w:rsidRPr="00D1004A">
        <w:t xml:space="preserve">Based on Copula theory, the </w:t>
      </w:r>
      <w:proofErr w:type="spellStart"/>
      <w:r w:rsidR="00C52333" w:rsidRPr="00D1004A">
        <w:t>spatio</w:t>
      </w:r>
      <w:proofErr w:type="spellEnd"/>
      <w:r w:rsidR="00C52333" w:rsidRPr="00D1004A">
        <w:t>-temporal fusion of power load and meteorological data from multiple meteorological stations, and the minimum Euclidean distance method to select the optimal Copula function for nonlinear coupling analysis of meteorological information series and load series in each season can effectively reduce the feature dimension and improve the prediction efficiency and accuracy.</w:t>
      </w:r>
    </w:p>
    <w:p w:rsidR="00B060F1" w:rsidRPr="00D1004A" w:rsidRDefault="00C52333" w:rsidP="00B9493C">
      <w:pPr>
        <w:ind w:firstLineChars="200" w:firstLine="420"/>
      </w:pPr>
      <w:r w:rsidRPr="00D1004A">
        <w:rPr>
          <w:rFonts w:hint="eastAsia"/>
        </w:rPr>
        <w:t>(</w:t>
      </w:r>
      <w:r w:rsidR="00B9493C" w:rsidRPr="00D1004A">
        <w:t xml:space="preserve">2) </w:t>
      </w:r>
      <w:r w:rsidR="0066331F" w:rsidRPr="00D1004A">
        <w:t xml:space="preserve">The MPA search algorithm has better search capability and speed than </w:t>
      </w:r>
      <w:r w:rsidR="00314DEA" w:rsidRPr="00D1004A">
        <w:rPr>
          <w:rFonts w:hint="eastAsia"/>
        </w:rPr>
        <w:t xml:space="preserve">the </w:t>
      </w:r>
      <w:r w:rsidR="0066331F" w:rsidRPr="00D1004A">
        <w:t>PSO algorithm and SSA algorithm, and can effectively avoid falling into local optimum in the search process.</w:t>
      </w:r>
      <w:r w:rsidR="00B060F1" w:rsidRPr="00D1004A">
        <w:rPr>
          <w:rFonts w:hint="eastAsia"/>
        </w:rPr>
        <w:t xml:space="preserve"> </w:t>
      </w:r>
      <w:r w:rsidR="00B060F1" w:rsidRPr="00D1004A">
        <w:t>MPA is used for V</w:t>
      </w:r>
      <w:r w:rsidR="00314DEA" w:rsidRPr="00D1004A">
        <w:t>MD key parameter optimi</w:t>
      </w:r>
      <w:r w:rsidR="00314DEA" w:rsidRPr="00D1004A">
        <w:rPr>
          <w:rFonts w:hint="eastAsia"/>
        </w:rPr>
        <w:t>z</w:t>
      </w:r>
      <w:r w:rsidR="00B060F1" w:rsidRPr="00D1004A">
        <w:t>ation</w:t>
      </w:r>
      <w:r w:rsidR="00314DEA" w:rsidRPr="00D1004A">
        <w:t>, compared with PSO, SSA optimi</w:t>
      </w:r>
      <w:r w:rsidR="00314DEA" w:rsidRPr="00D1004A">
        <w:rPr>
          <w:rFonts w:hint="eastAsia"/>
        </w:rPr>
        <w:t>z</w:t>
      </w:r>
      <w:r w:rsidR="00B060F1" w:rsidRPr="00D1004A">
        <w:t>ed VMD parameters</w:t>
      </w:r>
      <w:r w:rsidR="00314DEA" w:rsidRPr="00D1004A">
        <w:rPr>
          <w:rFonts w:hint="eastAsia"/>
        </w:rPr>
        <w:t>,</w:t>
      </w:r>
      <w:r w:rsidR="00B060F1" w:rsidRPr="00D1004A">
        <w:t xml:space="preserve"> and empirically set VMD parameters, the RMSE and MAPE values are optimal, fully demons</w:t>
      </w:r>
      <w:r w:rsidR="00314DEA" w:rsidRPr="00D1004A">
        <w:t>trating the necessity of optimi</w:t>
      </w:r>
      <w:r w:rsidR="00314DEA" w:rsidRPr="00D1004A">
        <w:rPr>
          <w:rFonts w:hint="eastAsia"/>
        </w:rPr>
        <w:t>z</w:t>
      </w:r>
      <w:r w:rsidR="00B060F1" w:rsidRPr="00D1004A">
        <w:t>ing VMD parameters, and also proving the effectiveness of constructing the objective function according to the ranked entropy algorithm, an</w:t>
      </w:r>
      <w:r w:rsidR="007D4252" w:rsidRPr="00D1004A">
        <w:t>d the superiority of MPA optimi</w:t>
      </w:r>
      <w:r w:rsidR="007D4252" w:rsidRPr="00D1004A">
        <w:rPr>
          <w:rFonts w:hint="eastAsia"/>
        </w:rPr>
        <w:t>z</w:t>
      </w:r>
      <w:r w:rsidR="00B060F1" w:rsidRPr="00D1004A">
        <w:t>ed VMD parameters to achieve adaptive decomposition of load sequences.</w:t>
      </w:r>
    </w:p>
    <w:p w:rsidR="00A436B5" w:rsidRPr="00D1004A" w:rsidRDefault="00B060F1" w:rsidP="00B9493C">
      <w:pPr>
        <w:ind w:firstLineChars="200" w:firstLine="420"/>
      </w:pPr>
      <w:r w:rsidRPr="00D1004A">
        <w:t xml:space="preserve"> </w:t>
      </w:r>
      <w:r w:rsidR="00B9493C" w:rsidRPr="00D1004A">
        <w:t xml:space="preserve">(3) </w:t>
      </w:r>
      <w:r w:rsidR="0066331F" w:rsidRPr="00D1004A">
        <w:t xml:space="preserve">Using a combination of LSTM and MPA-LSSVM forecasting methods, the experimental results show that the proposed model has better forecasting accuracy and generalization ability by comparing with traditional forecasting methods and forecasting weekdays and holidays in </w:t>
      </w:r>
      <w:proofErr w:type="gramStart"/>
      <w:r w:rsidR="00D33F32" w:rsidRPr="00D1004A">
        <w:rPr>
          <w:rFonts w:hint="eastAsia"/>
        </w:rPr>
        <w:t>S</w:t>
      </w:r>
      <w:r w:rsidR="0066331F" w:rsidRPr="00D1004A">
        <w:t>pring</w:t>
      </w:r>
      <w:proofErr w:type="gramEnd"/>
      <w:r w:rsidR="0066331F" w:rsidRPr="00D1004A">
        <w:t xml:space="preserve">, </w:t>
      </w:r>
      <w:r w:rsidR="00D33F32" w:rsidRPr="00D1004A">
        <w:rPr>
          <w:rFonts w:hint="eastAsia"/>
        </w:rPr>
        <w:t>S</w:t>
      </w:r>
      <w:r w:rsidR="0066331F" w:rsidRPr="00D1004A">
        <w:t xml:space="preserve">ummer, </w:t>
      </w:r>
      <w:r w:rsidR="00D33F32" w:rsidRPr="00D1004A">
        <w:rPr>
          <w:rFonts w:hint="eastAsia"/>
        </w:rPr>
        <w:t>A</w:t>
      </w:r>
      <w:r w:rsidR="0066331F" w:rsidRPr="00D1004A">
        <w:t>utumn</w:t>
      </w:r>
      <w:r w:rsidR="007D4252" w:rsidRPr="00D1004A">
        <w:rPr>
          <w:rFonts w:hint="eastAsia"/>
        </w:rPr>
        <w:t>,</w:t>
      </w:r>
      <w:r w:rsidR="0066331F" w:rsidRPr="00D1004A">
        <w:t xml:space="preserve"> and </w:t>
      </w:r>
      <w:r w:rsidR="00D33F32" w:rsidRPr="00D1004A">
        <w:rPr>
          <w:rFonts w:hint="eastAsia"/>
        </w:rPr>
        <w:t>Wi</w:t>
      </w:r>
      <w:r w:rsidR="0066331F" w:rsidRPr="00D1004A">
        <w:t>nter.</w:t>
      </w:r>
    </w:p>
    <w:p w:rsidR="00282A42" w:rsidRPr="00D1004A" w:rsidRDefault="00282A42" w:rsidP="00282A42">
      <w:pPr>
        <w:rPr>
          <w:b/>
        </w:rPr>
      </w:pPr>
      <w:proofErr w:type="spellStart"/>
      <w:r w:rsidRPr="00D1004A">
        <w:rPr>
          <w:b/>
        </w:rPr>
        <w:t>CRediT</w:t>
      </w:r>
      <w:proofErr w:type="spellEnd"/>
      <w:r w:rsidRPr="00D1004A">
        <w:rPr>
          <w:b/>
        </w:rPr>
        <w:t xml:space="preserve"> authorship contribution statement</w:t>
      </w:r>
    </w:p>
    <w:p w:rsidR="00282A42" w:rsidRPr="00D1004A" w:rsidRDefault="00282A42" w:rsidP="00002EEA">
      <w:pPr>
        <w:ind w:firstLineChars="200" w:firstLine="422"/>
      </w:pPr>
      <w:proofErr w:type="spellStart"/>
      <w:r w:rsidRPr="00D1004A">
        <w:rPr>
          <w:b/>
        </w:rPr>
        <w:t>Lingyun</w:t>
      </w:r>
      <w:proofErr w:type="spellEnd"/>
      <w:r w:rsidRPr="00D1004A">
        <w:rPr>
          <w:b/>
        </w:rPr>
        <w:t xml:space="preserve"> Wang:</w:t>
      </w:r>
      <w:r w:rsidRPr="00D1004A">
        <w:t xml:space="preserve"> Writing – original draft, Conceptualization, Methodology,</w:t>
      </w:r>
      <w:r w:rsidRPr="00D1004A">
        <w:rPr>
          <w:rFonts w:hint="eastAsia"/>
        </w:rPr>
        <w:t xml:space="preserve"> </w:t>
      </w:r>
      <w:r w:rsidRPr="00D1004A">
        <w:t xml:space="preserve">Writing – review &amp; editing, Supervision. </w:t>
      </w:r>
      <w:r w:rsidRPr="00D1004A">
        <w:rPr>
          <w:b/>
        </w:rPr>
        <w:t>Xiang Z</w:t>
      </w:r>
      <w:r w:rsidRPr="00D1004A">
        <w:rPr>
          <w:rFonts w:hint="eastAsia"/>
          <w:b/>
        </w:rPr>
        <w:t>hou</w:t>
      </w:r>
      <w:r w:rsidRPr="00D1004A">
        <w:rPr>
          <w:b/>
        </w:rPr>
        <w:t>:</w:t>
      </w:r>
      <w:r w:rsidRPr="00D1004A">
        <w:t xml:space="preserve"> Writing –original draft, Conceptualization, Methodology, Software, Data curation.</w:t>
      </w:r>
      <w:r w:rsidRPr="00D1004A">
        <w:rPr>
          <w:rFonts w:hint="eastAsia"/>
        </w:rPr>
        <w:t xml:space="preserve"> </w:t>
      </w:r>
      <w:proofErr w:type="spellStart"/>
      <w:r w:rsidRPr="00D1004A">
        <w:rPr>
          <w:b/>
        </w:rPr>
        <w:t>Honglei</w:t>
      </w:r>
      <w:proofErr w:type="spellEnd"/>
      <w:r w:rsidRPr="00D1004A">
        <w:rPr>
          <w:b/>
        </w:rPr>
        <w:t xml:space="preserve"> Xu:</w:t>
      </w:r>
      <w:r w:rsidRPr="00D1004A">
        <w:t xml:space="preserve"> Writing – review &amp; editing, Investigation, Supervision.</w:t>
      </w:r>
      <w:r w:rsidRPr="00D1004A">
        <w:rPr>
          <w:rFonts w:hint="eastAsia"/>
        </w:rPr>
        <w:t xml:space="preserve"> </w:t>
      </w:r>
      <w:r w:rsidRPr="00D1004A">
        <w:rPr>
          <w:b/>
        </w:rPr>
        <w:t>T</w:t>
      </w:r>
      <w:r w:rsidRPr="00D1004A">
        <w:rPr>
          <w:rFonts w:hint="eastAsia"/>
          <w:b/>
        </w:rPr>
        <w:t>ian</w:t>
      </w:r>
      <w:r w:rsidRPr="00D1004A">
        <w:rPr>
          <w:b/>
        </w:rPr>
        <w:t xml:space="preserve"> </w:t>
      </w:r>
      <w:proofErr w:type="spellStart"/>
      <w:r w:rsidRPr="00D1004A">
        <w:rPr>
          <w:b/>
        </w:rPr>
        <w:t>Tian</w:t>
      </w:r>
      <w:proofErr w:type="spellEnd"/>
      <w:r w:rsidRPr="00D1004A">
        <w:rPr>
          <w:rFonts w:hint="eastAsia"/>
          <w:b/>
        </w:rPr>
        <w:t>:</w:t>
      </w:r>
      <w:r w:rsidRPr="00D1004A">
        <w:t xml:space="preserve"> Writing – review &amp; editing, Investigation, Supervision. </w:t>
      </w:r>
      <w:proofErr w:type="spellStart"/>
      <w:r w:rsidR="00FC672C" w:rsidRPr="00D1004A">
        <w:rPr>
          <w:b/>
        </w:rPr>
        <w:t>Huamin</w:t>
      </w:r>
      <w:proofErr w:type="spellEnd"/>
      <w:r w:rsidR="00FC672C" w:rsidRPr="00D1004A">
        <w:rPr>
          <w:b/>
        </w:rPr>
        <w:t xml:space="preserve"> Tong</w:t>
      </w:r>
      <w:r w:rsidRPr="00D1004A">
        <w:rPr>
          <w:b/>
        </w:rPr>
        <w:t>:</w:t>
      </w:r>
      <w:r w:rsidRPr="00D1004A">
        <w:t xml:space="preserve"> Investigation, Software.</w:t>
      </w:r>
    </w:p>
    <w:p w:rsidR="00282A42" w:rsidRPr="00D1004A" w:rsidRDefault="00282A42" w:rsidP="00282A42">
      <w:pPr>
        <w:rPr>
          <w:b/>
        </w:rPr>
      </w:pPr>
      <w:r w:rsidRPr="00D1004A">
        <w:rPr>
          <w:b/>
        </w:rPr>
        <w:t>Declaration of Competing Interest</w:t>
      </w:r>
    </w:p>
    <w:p w:rsidR="00282A42" w:rsidRPr="00D1004A" w:rsidRDefault="00282A42" w:rsidP="00002EEA">
      <w:pPr>
        <w:ind w:firstLineChars="200" w:firstLine="420"/>
      </w:pPr>
      <w:r w:rsidRPr="00D1004A">
        <w:t>The authors declare that they have no known competing financial</w:t>
      </w:r>
      <w:r w:rsidRPr="00D1004A">
        <w:rPr>
          <w:rFonts w:hint="eastAsia"/>
        </w:rPr>
        <w:t xml:space="preserve"> </w:t>
      </w:r>
      <w:r w:rsidRPr="00D1004A">
        <w:t>interests or personal relationships that could have appeared to influence</w:t>
      </w:r>
      <w:r w:rsidRPr="00D1004A">
        <w:rPr>
          <w:rFonts w:hint="eastAsia"/>
        </w:rPr>
        <w:t xml:space="preserve"> </w:t>
      </w:r>
      <w:r w:rsidRPr="00D1004A">
        <w:t>the work reported in this paper.</w:t>
      </w:r>
    </w:p>
    <w:p w:rsidR="00002EEA" w:rsidRPr="00D1004A" w:rsidRDefault="00002EEA" w:rsidP="00282A42">
      <w:pPr>
        <w:rPr>
          <w:b/>
        </w:rPr>
      </w:pPr>
      <w:r w:rsidRPr="00D1004A">
        <w:rPr>
          <w:b/>
        </w:rPr>
        <w:t>Acknowledgments</w:t>
      </w:r>
    </w:p>
    <w:p w:rsidR="00282A42" w:rsidRPr="00D1004A" w:rsidRDefault="00002EEA" w:rsidP="00002EEA">
      <w:pPr>
        <w:ind w:firstLineChars="200" w:firstLine="420"/>
      </w:pPr>
      <w:r w:rsidRPr="00D1004A">
        <w:t>This work was partially supported by the National Natural Science</w:t>
      </w:r>
      <w:r w:rsidRPr="00D1004A">
        <w:rPr>
          <w:rFonts w:hint="eastAsia"/>
        </w:rPr>
        <w:t xml:space="preserve"> </w:t>
      </w:r>
      <w:r w:rsidRPr="00D1004A">
        <w:t>Foundation of China (51907104)</w:t>
      </w:r>
      <w:r w:rsidR="003E7CD3" w:rsidRPr="00D1004A">
        <w:rPr>
          <w:rFonts w:hint="eastAsia"/>
        </w:rPr>
        <w:t>,</w:t>
      </w:r>
      <w:r w:rsidR="003E7CD3" w:rsidRPr="00D1004A">
        <w:t xml:space="preserve"> </w:t>
      </w:r>
      <w:r w:rsidR="007A3B74" w:rsidRPr="00D1004A">
        <w:t>Australian Research Council (LP160100528), 2022 CU Building Industry Project (CUB2022) and the 2022 Curtin University Science and Engineering Faculty Small Grant (SRG2022).</w:t>
      </w:r>
    </w:p>
    <w:p w:rsidR="00A436B5" w:rsidRPr="00D1004A" w:rsidRDefault="00562FF9" w:rsidP="00562FF9">
      <w:r w:rsidRPr="00D1004A">
        <w:rPr>
          <w:szCs w:val="21"/>
        </w:rPr>
        <w:t>References</w:t>
      </w:r>
    </w:p>
    <w:p w:rsidR="00E71D73" w:rsidRPr="00D1004A" w:rsidRDefault="00E71D73" w:rsidP="00E71D73">
      <w:r w:rsidRPr="00D1004A">
        <w:t>[1]</w:t>
      </w:r>
      <w:r w:rsidR="000C31AB" w:rsidRPr="000C31AB">
        <w:t xml:space="preserve"> </w:t>
      </w:r>
      <w:proofErr w:type="spellStart"/>
      <w:r w:rsidR="000C31AB" w:rsidRPr="000C31AB">
        <w:t>Ahajjam</w:t>
      </w:r>
      <w:proofErr w:type="spellEnd"/>
      <w:r w:rsidR="000C31AB" w:rsidRPr="000C31AB">
        <w:t>, M</w:t>
      </w:r>
      <w:r w:rsidR="00D45029">
        <w:rPr>
          <w:rFonts w:hint="eastAsia"/>
        </w:rPr>
        <w:t>.</w:t>
      </w:r>
      <w:r w:rsidR="000C31AB" w:rsidRPr="000C31AB">
        <w:t>A</w:t>
      </w:r>
      <w:r w:rsidR="00D45029">
        <w:rPr>
          <w:rFonts w:hint="eastAsia"/>
        </w:rPr>
        <w:t>.</w:t>
      </w:r>
      <w:r w:rsidR="000C31AB" w:rsidRPr="000C31AB">
        <w:t xml:space="preserve">, et </w:t>
      </w:r>
      <w:proofErr w:type="spellStart"/>
      <w:r w:rsidR="000C31AB" w:rsidRPr="000C31AB">
        <w:t>al.</w:t>
      </w:r>
      <w:proofErr w:type="gramStart"/>
      <w:r w:rsidR="000C31AB">
        <w:rPr>
          <w:rFonts w:hint="eastAsia"/>
        </w:rPr>
        <w:t>:</w:t>
      </w:r>
      <w:r w:rsidR="000C31AB" w:rsidRPr="000C31AB">
        <w:t>Experimental</w:t>
      </w:r>
      <w:proofErr w:type="spellEnd"/>
      <w:proofErr w:type="gramEnd"/>
      <w:r w:rsidR="000C31AB" w:rsidRPr="000C31AB">
        <w:t xml:space="preserve"> investigation of </w:t>
      </w:r>
      <w:proofErr w:type="spellStart"/>
      <w:r w:rsidR="000C31AB" w:rsidRPr="000C31AB">
        <w:t>variational</w:t>
      </w:r>
      <w:proofErr w:type="spellEnd"/>
      <w:r w:rsidR="000C31AB" w:rsidRPr="000C31AB">
        <w:t xml:space="preserve"> mode decomposition and deep learning for short-term multi-horizon residential electric load forecasting. </w:t>
      </w:r>
      <w:proofErr w:type="gramStart"/>
      <w:r w:rsidR="000C31AB" w:rsidRPr="000C31AB">
        <w:t>Applied Energy</w:t>
      </w:r>
      <w:r w:rsidR="00D45029">
        <w:rPr>
          <w:rFonts w:hint="eastAsia"/>
        </w:rPr>
        <w:t>.</w:t>
      </w:r>
      <w:proofErr w:type="gramEnd"/>
      <w:r w:rsidR="000C31AB" w:rsidRPr="000C31AB">
        <w:t xml:space="preserve"> </w:t>
      </w:r>
      <w:proofErr w:type="gramStart"/>
      <w:r w:rsidR="000C31AB" w:rsidRPr="000C31AB">
        <w:t>326</w:t>
      </w:r>
      <w:r w:rsidR="00D45029">
        <w:rPr>
          <w:rFonts w:hint="eastAsia"/>
        </w:rPr>
        <w:t>,</w:t>
      </w:r>
      <w:r w:rsidR="000C31AB" w:rsidRPr="000C31AB">
        <w:t xml:space="preserve"> 119963(2022).</w:t>
      </w:r>
      <w:proofErr w:type="gramEnd"/>
      <w:r w:rsidR="000C31AB" w:rsidRPr="000C31AB">
        <w:t xml:space="preserve"> </w:t>
      </w:r>
      <w:r w:rsidR="000C31AB">
        <w:rPr>
          <w:rFonts w:hint="eastAsia"/>
        </w:rPr>
        <w:t>https://</w:t>
      </w:r>
      <w:r w:rsidRPr="00D1004A">
        <w:t>doi:10.1016/J.APENERGY.2022.119963.</w:t>
      </w:r>
    </w:p>
    <w:p w:rsidR="00E71D73" w:rsidRPr="00D1004A" w:rsidRDefault="00E71D73" w:rsidP="00E71D73">
      <w:r w:rsidRPr="00D1004A">
        <w:lastRenderedPageBreak/>
        <w:t>[2]</w:t>
      </w:r>
      <w:r w:rsidR="00D45029" w:rsidRPr="00D45029">
        <w:t xml:space="preserve"> </w:t>
      </w:r>
      <w:proofErr w:type="spellStart"/>
      <w:r w:rsidR="00D45029" w:rsidRPr="00D45029">
        <w:t>Moradzadeh</w:t>
      </w:r>
      <w:proofErr w:type="spellEnd"/>
      <w:r w:rsidR="00D45029" w:rsidRPr="00D45029">
        <w:t>, A</w:t>
      </w:r>
      <w:r w:rsidR="00D45029">
        <w:rPr>
          <w:rFonts w:hint="eastAsia"/>
        </w:rPr>
        <w:t>.</w:t>
      </w:r>
      <w:r w:rsidR="00D45029" w:rsidRPr="00D45029">
        <w:t xml:space="preserve">, et </w:t>
      </w:r>
      <w:proofErr w:type="gramStart"/>
      <w:r w:rsidR="00D45029" w:rsidRPr="00D45029">
        <w:t xml:space="preserve">al. </w:t>
      </w:r>
      <w:r w:rsidR="00D45029">
        <w:rPr>
          <w:rFonts w:hint="eastAsia"/>
        </w:rPr>
        <w:t>:</w:t>
      </w:r>
      <w:r w:rsidR="00D45029" w:rsidRPr="00D45029">
        <w:t>Electric</w:t>
      </w:r>
      <w:proofErr w:type="gramEnd"/>
      <w:r w:rsidR="00D45029" w:rsidRPr="00D45029">
        <w:t xml:space="preserve"> load forecasting under False Data Injection Attacks using deep learning. </w:t>
      </w:r>
      <w:proofErr w:type="gramStart"/>
      <w:r w:rsidR="00D45029" w:rsidRPr="00D45029">
        <w:t>Energy Reports</w:t>
      </w:r>
      <w:r w:rsidR="00D45029">
        <w:rPr>
          <w:rFonts w:hint="eastAsia"/>
        </w:rPr>
        <w:t>.</w:t>
      </w:r>
      <w:proofErr w:type="gramEnd"/>
      <w:r w:rsidR="00D45029" w:rsidRPr="00D45029">
        <w:t xml:space="preserve"> </w:t>
      </w:r>
      <w:proofErr w:type="gramStart"/>
      <w:r w:rsidR="00D45029" w:rsidRPr="00D45029">
        <w:t>8</w:t>
      </w:r>
      <w:r w:rsidR="00D45029">
        <w:rPr>
          <w:rFonts w:hint="eastAsia"/>
        </w:rPr>
        <w:t>,</w:t>
      </w:r>
      <w:r w:rsidR="00D45029" w:rsidRPr="00D45029">
        <w:t xml:space="preserve"> 9933-9945(2022).</w:t>
      </w:r>
      <w:proofErr w:type="gramEnd"/>
      <w:r w:rsidR="00D45029" w:rsidRPr="00D45029">
        <w:t xml:space="preserve"> </w:t>
      </w:r>
      <w:r w:rsidR="000C31AB" w:rsidRPr="000C31AB">
        <w:t>https://</w:t>
      </w:r>
      <w:r w:rsidRPr="00D1004A">
        <w:t>doi:10.1016/J.EGYR.2022.08.004.</w:t>
      </w:r>
    </w:p>
    <w:p w:rsidR="00E71D73" w:rsidRPr="00D1004A" w:rsidRDefault="00E71D73" w:rsidP="00E71D73">
      <w:r w:rsidRPr="00D1004A">
        <w:t>[3]</w:t>
      </w:r>
      <w:r w:rsidR="00D45029" w:rsidRPr="00D45029">
        <w:t xml:space="preserve"> Huang, M</w:t>
      </w:r>
      <w:r w:rsidR="00D45029">
        <w:rPr>
          <w:rFonts w:hint="eastAsia"/>
        </w:rPr>
        <w:t>.</w:t>
      </w:r>
      <w:r w:rsidR="00D45029" w:rsidRPr="00D45029">
        <w:t xml:space="preserve">, </w:t>
      </w:r>
      <w:proofErr w:type="spellStart"/>
      <w:r w:rsidR="00D45029" w:rsidRPr="00D45029">
        <w:t>Jinghan</w:t>
      </w:r>
      <w:proofErr w:type="spellEnd"/>
      <w:r w:rsidR="00D45029" w:rsidRPr="00D45029">
        <w:t xml:space="preserve"> Y.</w:t>
      </w:r>
      <w:r w:rsidR="00D45029">
        <w:rPr>
          <w:rFonts w:hint="eastAsia"/>
        </w:rPr>
        <w:t>:</w:t>
      </w:r>
      <w:r w:rsidR="00D45029" w:rsidRPr="00D45029">
        <w:t xml:space="preserve"> Research on Adversarial Domain Adaptation Method and Its Application in Power Load Forecasting. </w:t>
      </w:r>
      <w:proofErr w:type="gramStart"/>
      <w:r w:rsidR="00D45029" w:rsidRPr="00D45029">
        <w:t>Mathematics</w:t>
      </w:r>
      <w:r w:rsidR="00D45029">
        <w:rPr>
          <w:rFonts w:hint="eastAsia"/>
        </w:rPr>
        <w:t>.</w:t>
      </w:r>
      <w:proofErr w:type="gramEnd"/>
      <w:r w:rsidR="00D45029" w:rsidRPr="00D45029">
        <w:t xml:space="preserve"> 10.18</w:t>
      </w:r>
      <w:proofErr w:type="gramStart"/>
      <w:r w:rsidR="00D45029">
        <w:rPr>
          <w:rFonts w:hint="eastAsia"/>
        </w:rPr>
        <w:t>,</w:t>
      </w:r>
      <w:r w:rsidR="00D45029" w:rsidRPr="00D45029">
        <w:t>3223</w:t>
      </w:r>
      <w:proofErr w:type="gramEnd"/>
      <w:r w:rsidR="00D45029" w:rsidRPr="00D45029">
        <w:t>(2022).</w:t>
      </w:r>
      <w:r w:rsidRPr="00D1004A">
        <w:t xml:space="preserve"> </w:t>
      </w:r>
      <w:r w:rsidR="000C31AB" w:rsidRPr="000C31AB">
        <w:t>https://</w:t>
      </w:r>
      <w:r w:rsidRPr="00D1004A">
        <w:t>doi:10.3390/MATH10183223.</w:t>
      </w:r>
    </w:p>
    <w:p w:rsidR="00E71D73" w:rsidRPr="00D1004A" w:rsidRDefault="00E71D73" w:rsidP="00E71D73">
      <w:r w:rsidRPr="00D1004A">
        <w:t>[4]</w:t>
      </w:r>
      <w:r w:rsidR="00D45029" w:rsidRPr="00D45029">
        <w:t xml:space="preserve"> </w:t>
      </w:r>
      <w:proofErr w:type="spellStart"/>
      <w:r w:rsidR="00D45029" w:rsidRPr="00D45029">
        <w:t>Alsharekh</w:t>
      </w:r>
      <w:proofErr w:type="spellEnd"/>
      <w:r w:rsidR="00D45029" w:rsidRPr="00D45029">
        <w:t>, M</w:t>
      </w:r>
      <w:r w:rsidR="00D45029">
        <w:rPr>
          <w:rFonts w:hint="eastAsia"/>
        </w:rPr>
        <w:t>.</w:t>
      </w:r>
      <w:r w:rsidR="00D45029" w:rsidRPr="00D45029">
        <w:t xml:space="preserve"> F., et </w:t>
      </w:r>
      <w:proofErr w:type="gramStart"/>
      <w:r w:rsidR="00D45029" w:rsidRPr="00D45029">
        <w:t xml:space="preserve">al. </w:t>
      </w:r>
      <w:r w:rsidR="00D45029">
        <w:rPr>
          <w:rFonts w:hint="eastAsia"/>
        </w:rPr>
        <w:t>:</w:t>
      </w:r>
      <w:r w:rsidR="00D45029" w:rsidRPr="00D45029">
        <w:t>Improving</w:t>
      </w:r>
      <w:proofErr w:type="gramEnd"/>
      <w:r w:rsidR="00D45029" w:rsidRPr="00D45029">
        <w:t xml:space="preserve"> the Efficiency of Multistep Short-Term Electricity Load Forecasting via R-CNN with ML-LSTM. </w:t>
      </w:r>
      <w:proofErr w:type="gramStart"/>
      <w:r w:rsidR="00D45029" w:rsidRPr="00D45029">
        <w:t>Sensors</w:t>
      </w:r>
      <w:r w:rsidR="00D45029">
        <w:rPr>
          <w:rFonts w:hint="eastAsia"/>
        </w:rPr>
        <w:t>.</w:t>
      </w:r>
      <w:proofErr w:type="gramEnd"/>
      <w:r w:rsidR="00D45029" w:rsidRPr="00D45029">
        <w:t xml:space="preserve"> 22.18</w:t>
      </w:r>
      <w:proofErr w:type="gramStart"/>
      <w:r w:rsidR="00D45029">
        <w:rPr>
          <w:rFonts w:hint="eastAsia"/>
        </w:rPr>
        <w:t>,</w:t>
      </w:r>
      <w:r w:rsidR="00D45029" w:rsidRPr="00D45029">
        <w:t>6913</w:t>
      </w:r>
      <w:proofErr w:type="gramEnd"/>
      <w:r w:rsidR="00D45029" w:rsidRPr="00D45029">
        <w:t xml:space="preserve">(2022). </w:t>
      </w:r>
      <w:r w:rsidR="000C31AB" w:rsidRPr="000C31AB">
        <w:t>https://</w:t>
      </w:r>
      <w:r w:rsidRPr="00D1004A">
        <w:t>doi:10.3390/S22186913.</w:t>
      </w:r>
    </w:p>
    <w:p w:rsidR="00E71D73" w:rsidRPr="00D1004A" w:rsidRDefault="00E71D73" w:rsidP="00E71D73">
      <w:r w:rsidRPr="00D1004A">
        <w:t>[5]</w:t>
      </w:r>
      <w:r w:rsidR="00D45029" w:rsidRPr="00D45029">
        <w:t xml:space="preserve"> Zhou, F</w:t>
      </w:r>
      <w:r w:rsidR="00D45029">
        <w:rPr>
          <w:rFonts w:hint="eastAsia"/>
        </w:rPr>
        <w:t>.</w:t>
      </w:r>
      <w:r w:rsidR="00D45029" w:rsidRPr="00D45029">
        <w:t>, et al</w:t>
      </w:r>
      <w:proofErr w:type="gramStart"/>
      <w:r w:rsidR="00D45029" w:rsidRPr="00D45029">
        <w:t xml:space="preserve">. </w:t>
      </w:r>
      <w:r w:rsidR="00D45029">
        <w:rPr>
          <w:rFonts w:hint="eastAsia"/>
        </w:rPr>
        <w:t>:</w:t>
      </w:r>
      <w:proofErr w:type="gramEnd"/>
      <w:r w:rsidR="00D45029" w:rsidRPr="00D45029">
        <w:t xml:space="preserve">Multi-Step Ahead Short-Term Electricity Load Forecasting Using VMD-TCN and Error Correction Strategy. </w:t>
      </w:r>
      <w:proofErr w:type="gramStart"/>
      <w:r w:rsidR="00D45029" w:rsidRPr="00D45029">
        <w:t>Energies</w:t>
      </w:r>
      <w:r w:rsidR="00D45029">
        <w:rPr>
          <w:rFonts w:hint="eastAsia"/>
        </w:rPr>
        <w:t>.</w:t>
      </w:r>
      <w:proofErr w:type="gramEnd"/>
      <w:r w:rsidR="00D45029" w:rsidRPr="00D45029">
        <w:t xml:space="preserve"> </w:t>
      </w:r>
      <w:proofErr w:type="gramStart"/>
      <w:r w:rsidR="00D45029" w:rsidRPr="00D45029">
        <w:t>15.15</w:t>
      </w:r>
      <w:r w:rsidR="00D45029">
        <w:rPr>
          <w:rFonts w:hint="eastAsia"/>
        </w:rPr>
        <w:t>,</w:t>
      </w:r>
      <w:r w:rsidR="00D45029" w:rsidRPr="00D45029">
        <w:t>5375 (2022).</w:t>
      </w:r>
      <w:proofErr w:type="gramEnd"/>
      <w:r w:rsidR="00D45029" w:rsidRPr="00D45029">
        <w:t xml:space="preserve"> </w:t>
      </w:r>
      <w:r w:rsidR="000C31AB" w:rsidRPr="000C31AB">
        <w:t>https://</w:t>
      </w:r>
      <w:r w:rsidRPr="00D1004A">
        <w:t>doi:10.3390/EN15155375.</w:t>
      </w:r>
    </w:p>
    <w:p w:rsidR="00E71D73" w:rsidRPr="00D1004A" w:rsidRDefault="00E71D73" w:rsidP="00E71D73">
      <w:r w:rsidRPr="00D1004A">
        <w:t>[6]</w:t>
      </w:r>
      <w:r w:rsidR="00D45029" w:rsidRPr="00D45029">
        <w:t xml:space="preserve"> Zheng, C</w:t>
      </w:r>
      <w:r w:rsidR="00D45029">
        <w:rPr>
          <w:rFonts w:hint="eastAsia"/>
        </w:rPr>
        <w:t>.</w:t>
      </w:r>
      <w:r w:rsidR="00D45029" w:rsidRPr="00D45029">
        <w:t xml:space="preserve">, </w:t>
      </w:r>
      <w:proofErr w:type="gramStart"/>
      <w:r w:rsidR="00D45029" w:rsidRPr="00D45029">
        <w:t>et</w:t>
      </w:r>
      <w:proofErr w:type="gramEnd"/>
      <w:r w:rsidR="00D45029" w:rsidRPr="00D45029">
        <w:t xml:space="preserve"> </w:t>
      </w:r>
      <w:proofErr w:type="spellStart"/>
      <w:r w:rsidR="00D45029" w:rsidRPr="00D45029">
        <w:t>al.</w:t>
      </w:r>
      <w:r w:rsidR="00D45029">
        <w:rPr>
          <w:rFonts w:hint="eastAsia"/>
        </w:rPr>
        <w:t>:</w:t>
      </w:r>
      <w:r w:rsidR="00D45029" w:rsidRPr="00D45029">
        <w:t>GA</w:t>
      </w:r>
      <w:proofErr w:type="spellEnd"/>
      <w:r w:rsidR="00D45029" w:rsidRPr="00D45029">
        <w:t xml:space="preserve">− Reinforced Deep Neural Network for Net Electric Load Forecasting in </w:t>
      </w:r>
      <w:proofErr w:type="spellStart"/>
      <w:r w:rsidR="00D45029" w:rsidRPr="00D45029">
        <w:t>Microgrids</w:t>
      </w:r>
      <w:proofErr w:type="spellEnd"/>
      <w:r w:rsidR="00D45029" w:rsidRPr="00D45029">
        <w:t xml:space="preserve"> with Renewable Energy Resources for Scheduling Battery Energy Storage Systems. </w:t>
      </w:r>
      <w:proofErr w:type="gramStart"/>
      <w:r w:rsidR="00D45029" w:rsidRPr="00D45029">
        <w:t>Algorithms</w:t>
      </w:r>
      <w:r w:rsidR="00D45029">
        <w:rPr>
          <w:rFonts w:hint="eastAsia"/>
        </w:rPr>
        <w:t>.</w:t>
      </w:r>
      <w:proofErr w:type="gramEnd"/>
      <w:r w:rsidR="00D45029" w:rsidRPr="00D45029">
        <w:t xml:space="preserve"> </w:t>
      </w:r>
      <w:proofErr w:type="gramStart"/>
      <w:r w:rsidR="00D45029" w:rsidRPr="00D45029">
        <w:t>15.10</w:t>
      </w:r>
      <w:r w:rsidR="00D45029">
        <w:rPr>
          <w:rFonts w:hint="eastAsia"/>
        </w:rPr>
        <w:t>,</w:t>
      </w:r>
      <w:r w:rsidR="00D45029" w:rsidRPr="00D45029">
        <w:t xml:space="preserve"> 338(2022).</w:t>
      </w:r>
      <w:proofErr w:type="gramEnd"/>
      <w:r w:rsidR="00D45029" w:rsidRPr="00D45029">
        <w:t xml:space="preserve"> </w:t>
      </w:r>
      <w:r w:rsidR="000C31AB" w:rsidRPr="000C31AB">
        <w:t>https://</w:t>
      </w:r>
      <w:r w:rsidRPr="00D1004A">
        <w:t>doi:10.3390/A15100338.</w:t>
      </w:r>
    </w:p>
    <w:p w:rsidR="00E71D73" w:rsidRPr="00D1004A" w:rsidRDefault="00E71D73" w:rsidP="00E71D73">
      <w:r w:rsidRPr="00D1004A">
        <w:t>[7]</w:t>
      </w:r>
      <w:r w:rsidR="00D45029" w:rsidRPr="00D45029">
        <w:t xml:space="preserve"> </w:t>
      </w:r>
      <w:proofErr w:type="spellStart"/>
      <w:r w:rsidR="00D45029" w:rsidRPr="00D45029">
        <w:t>Dudek</w:t>
      </w:r>
      <w:proofErr w:type="spellEnd"/>
      <w:r w:rsidR="00D45029" w:rsidRPr="00D45029">
        <w:t>, G</w:t>
      </w:r>
      <w:r w:rsidR="00D45029">
        <w:rPr>
          <w:rFonts w:hint="eastAsia"/>
        </w:rPr>
        <w:t>.</w:t>
      </w:r>
      <w:r w:rsidR="00D45029" w:rsidRPr="00D45029">
        <w:t xml:space="preserve">, </w:t>
      </w:r>
      <w:proofErr w:type="spellStart"/>
      <w:r w:rsidR="00D45029" w:rsidRPr="00D45029">
        <w:t>Paweł</w:t>
      </w:r>
      <w:proofErr w:type="spellEnd"/>
      <w:r w:rsidR="00D45029" w:rsidRPr="00D45029">
        <w:t xml:space="preserve"> P</w:t>
      </w:r>
      <w:r w:rsidR="00C075E4">
        <w:rPr>
          <w:rFonts w:hint="eastAsia"/>
        </w:rPr>
        <w:t>.</w:t>
      </w:r>
      <w:r w:rsidR="00D45029" w:rsidRPr="00D45029">
        <w:t xml:space="preserve">, and </w:t>
      </w:r>
      <w:proofErr w:type="spellStart"/>
      <w:r w:rsidR="00D45029" w:rsidRPr="00D45029">
        <w:t>Slawek</w:t>
      </w:r>
      <w:proofErr w:type="spellEnd"/>
      <w:r w:rsidR="00D45029" w:rsidRPr="00D45029">
        <w:t xml:space="preserve"> S.</w:t>
      </w:r>
      <w:r w:rsidR="00C075E4">
        <w:rPr>
          <w:rFonts w:hint="eastAsia"/>
        </w:rPr>
        <w:t>:</w:t>
      </w:r>
      <w:r w:rsidR="00D45029" w:rsidRPr="00D45029">
        <w:t xml:space="preserve"> A hybrid residual dilated LSTM and exponential smoothing model for midterm electric load forecasting. </w:t>
      </w:r>
      <w:proofErr w:type="gramStart"/>
      <w:r w:rsidR="00D45029" w:rsidRPr="00D45029">
        <w:t>IEEE Transactions on Neural Networks and Learning Systems</w:t>
      </w:r>
      <w:r w:rsidR="00C075E4">
        <w:rPr>
          <w:rFonts w:hint="eastAsia"/>
        </w:rPr>
        <w:t>.</w:t>
      </w:r>
      <w:proofErr w:type="gramEnd"/>
      <w:r w:rsidR="00D45029" w:rsidRPr="00D45029">
        <w:t xml:space="preserve"> 33.7</w:t>
      </w:r>
      <w:proofErr w:type="gramStart"/>
      <w:r w:rsidR="00C075E4">
        <w:rPr>
          <w:rFonts w:hint="eastAsia"/>
        </w:rPr>
        <w:t>,</w:t>
      </w:r>
      <w:r w:rsidR="00D45029" w:rsidRPr="00D45029">
        <w:t>2879</w:t>
      </w:r>
      <w:proofErr w:type="gramEnd"/>
      <w:r w:rsidR="00D45029" w:rsidRPr="00D45029">
        <w:t>-2891</w:t>
      </w:r>
      <w:r w:rsidR="00C075E4" w:rsidRPr="00C075E4">
        <w:t>(2021)</w:t>
      </w:r>
      <w:r w:rsidR="00D45029" w:rsidRPr="00D45029">
        <w:t>.</w:t>
      </w:r>
      <w:r w:rsidRPr="00D1004A">
        <w:t xml:space="preserve"> </w:t>
      </w:r>
      <w:r w:rsidR="000C31AB" w:rsidRPr="000C31AB">
        <w:t>https://</w:t>
      </w:r>
      <w:r w:rsidRPr="00D1004A">
        <w:t>doi:10.1109/TNNLS.2020.3046629.</w:t>
      </w:r>
    </w:p>
    <w:p w:rsidR="00E71D73" w:rsidRPr="00D1004A" w:rsidRDefault="00E71D73" w:rsidP="00E71D73">
      <w:r w:rsidRPr="00D1004A">
        <w:t>[8]</w:t>
      </w:r>
      <w:r w:rsidR="00C075E4" w:rsidRPr="00C075E4">
        <w:t xml:space="preserve"> Tong, X</w:t>
      </w:r>
      <w:r w:rsidR="00C075E4">
        <w:rPr>
          <w:rFonts w:hint="eastAsia"/>
        </w:rPr>
        <w:t>.</w:t>
      </w:r>
      <w:r w:rsidR="00C075E4" w:rsidRPr="00C075E4">
        <w:t xml:space="preserve">, et </w:t>
      </w:r>
      <w:proofErr w:type="spellStart"/>
      <w:r w:rsidR="00C075E4" w:rsidRPr="00C075E4">
        <w:t>al.</w:t>
      </w:r>
      <w:proofErr w:type="gramStart"/>
      <w:r w:rsidR="00C075E4">
        <w:rPr>
          <w:rFonts w:hint="eastAsia"/>
        </w:rPr>
        <w:t>:</w:t>
      </w:r>
      <w:r w:rsidR="00C075E4" w:rsidRPr="00C075E4">
        <w:t>LS</w:t>
      </w:r>
      <w:proofErr w:type="gramEnd"/>
      <w:r w:rsidR="00C075E4" w:rsidRPr="00C075E4">
        <w:t>-LSTM-AE</w:t>
      </w:r>
      <w:proofErr w:type="spellEnd"/>
      <w:r w:rsidR="00C075E4" w:rsidRPr="00C075E4">
        <w:t>: Power load forecasting via Long-Short series features and LSTM-</w:t>
      </w:r>
      <w:proofErr w:type="spellStart"/>
      <w:r w:rsidR="00C075E4" w:rsidRPr="00C075E4">
        <w:t>Autoencoder</w:t>
      </w:r>
      <w:proofErr w:type="spellEnd"/>
      <w:r w:rsidR="00C075E4" w:rsidRPr="00C075E4">
        <w:t xml:space="preserve">. </w:t>
      </w:r>
      <w:proofErr w:type="gramStart"/>
      <w:r w:rsidR="00C075E4" w:rsidRPr="00C075E4">
        <w:t>Energy Reports</w:t>
      </w:r>
      <w:r w:rsidR="00C075E4">
        <w:rPr>
          <w:rFonts w:hint="eastAsia"/>
        </w:rPr>
        <w:t>.</w:t>
      </w:r>
      <w:proofErr w:type="gramEnd"/>
      <w:r w:rsidR="00C075E4" w:rsidRPr="00C075E4">
        <w:t xml:space="preserve"> </w:t>
      </w:r>
      <w:proofErr w:type="gramStart"/>
      <w:r w:rsidR="00C075E4" w:rsidRPr="00C075E4">
        <w:t>8</w:t>
      </w:r>
      <w:r w:rsidR="00C075E4">
        <w:rPr>
          <w:rFonts w:hint="eastAsia"/>
        </w:rPr>
        <w:t>,</w:t>
      </w:r>
      <w:r w:rsidR="00C075E4" w:rsidRPr="00C075E4">
        <w:t xml:space="preserve"> 596-603(2022).</w:t>
      </w:r>
      <w:proofErr w:type="gramEnd"/>
      <w:r w:rsidRPr="00D1004A">
        <w:t xml:space="preserve"> </w:t>
      </w:r>
      <w:r w:rsidR="000C31AB" w:rsidRPr="000C31AB">
        <w:t>https://</w:t>
      </w:r>
      <w:r w:rsidRPr="00D1004A">
        <w:t>doi:10.1016/J.EGYR.2021.11.172.</w:t>
      </w:r>
    </w:p>
    <w:p w:rsidR="00E71D73" w:rsidRPr="00D1004A" w:rsidRDefault="00E71D73" w:rsidP="00E71D73">
      <w:r w:rsidRPr="00D1004A">
        <w:t>[9]</w:t>
      </w:r>
      <w:r w:rsidR="00C075E4" w:rsidRPr="00C075E4">
        <w:t xml:space="preserve"> Feng, Q</w:t>
      </w:r>
      <w:r w:rsidR="00C075E4">
        <w:rPr>
          <w:rFonts w:hint="eastAsia"/>
        </w:rPr>
        <w:t>.</w:t>
      </w:r>
      <w:r w:rsidR="00C075E4" w:rsidRPr="00C075E4">
        <w:t xml:space="preserve">, </w:t>
      </w:r>
      <w:proofErr w:type="spellStart"/>
      <w:r w:rsidR="00C075E4" w:rsidRPr="00C075E4">
        <w:t>Suping</w:t>
      </w:r>
      <w:proofErr w:type="spellEnd"/>
      <w:r w:rsidR="00C075E4" w:rsidRPr="00C075E4">
        <w:t xml:space="preserve"> </w:t>
      </w:r>
      <w:proofErr w:type="spellStart"/>
      <w:r w:rsidR="00C075E4" w:rsidRPr="00C075E4">
        <w:t>Q.</w:t>
      </w:r>
      <w:proofErr w:type="gramStart"/>
      <w:r w:rsidR="00C075E4">
        <w:rPr>
          <w:rFonts w:hint="eastAsia"/>
        </w:rPr>
        <w:t>:</w:t>
      </w:r>
      <w:r w:rsidR="00C075E4" w:rsidRPr="00C075E4">
        <w:t>Research</w:t>
      </w:r>
      <w:proofErr w:type="spellEnd"/>
      <w:proofErr w:type="gramEnd"/>
      <w:r w:rsidR="00C075E4" w:rsidRPr="00C075E4">
        <w:t xml:space="preserve"> on power load forecasting model of economic developmen</w:t>
      </w:r>
      <w:r w:rsidR="00C075E4">
        <w:t>t zone based on neural network.</w:t>
      </w:r>
      <w:r w:rsidR="00C075E4" w:rsidRPr="00C075E4">
        <w:t xml:space="preserve"> </w:t>
      </w:r>
      <w:proofErr w:type="gramStart"/>
      <w:r w:rsidR="00C075E4" w:rsidRPr="00C075E4">
        <w:t>Energy Reports</w:t>
      </w:r>
      <w:r w:rsidR="00C075E4">
        <w:rPr>
          <w:rFonts w:hint="eastAsia"/>
        </w:rPr>
        <w:t>.</w:t>
      </w:r>
      <w:proofErr w:type="gramEnd"/>
      <w:r w:rsidR="00C075E4" w:rsidRPr="00C075E4">
        <w:t xml:space="preserve"> </w:t>
      </w:r>
      <w:proofErr w:type="gramStart"/>
      <w:r w:rsidR="00C075E4" w:rsidRPr="00C075E4">
        <w:t>7</w:t>
      </w:r>
      <w:r w:rsidR="00C075E4">
        <w:rPr>
          <w:rFonts w:hint="eastAsia"/>
        </w:rPr>
        <w:t>,</w:t>
      </w:r>
      <w:r w:rsidR="00C075E4" w:rsidRPr="00C075E4">
        <w:t xml:space="preserve"> 1447-1452(2021).</w:t>
      </w:r>
      <w:proofErr w:type="gramEnd"/>
      <w:r w:rsidR="00C075E4" w:rsidRPr="00C075E4">
        <w:t xml:space="preserve"> </w:t>
      </w:r>
      <w:r w:rsidR="000C31AB" w:rsidRPr="000C31AB">
        <w:t>https://</w:t>
      </w:r>
      <w:r w:rsidRPr="00D1004A">
        <w:t>doi:10.1016/J.EGYR.2021.09.098.</w:t>
      </w:r>
    </w:p>
    <w:p w:rsidR="00E71D73" w:rsidRPr="00D1004A" w:rsidRDefault="00E71D73" w:rsidP="00E71D73">
      <w:r w:rsidRPr="00D1004A">
        <w:t>[10]</w:t>
      </w:r>
      <w:r w:rsidR="00C075E4" w:rsidRPr="00C075E4">
        <w:t xml:space="preserve"> Yuan, J</w:t>
      </w:r>
      <w:r w:rsidR="00C075E4">
        <w:rPr>
          <w:rFonts w:hint="eastAsia"/>
        </w:rPr>
        <w:t>.</w:t>
      </w:r>
      <w:r w:rsidR="00C075E4">
        <w:t xml:space="preserve">, et </w:t>
      </w:r>
      <w:proofErr w:type="spellStart"/>
      <w:r w:rsidR="00C075E4">
        <w:t>al.</w:t>
      </w:r>
      <w:r w:rsidR="00C075E4">
        <w:rPr>
          <w:rFonts w:hint="eastAsia"/>
        </w:rPr>
        <w:t>:</w:t>
      </w:r>
      <w:r w:rsidR="00C075E4" w:rsidRPr="00C075E4">
        <w:t>Short-term</w:t>
      </w:r>
      <w:proofErr w:type="spellEnd"/>
      <w:r w:rsidR="00C075E4" w:rsidRPr="00C075E4">
        <w:t xml:space="preserve"> electric load forecasting based on improved extreme learning machine mode. </w:t>
      </w:r>
      <w:proofErr w:type="gramStart"/>
      <w:r w:rsidR="00C075E4" w:rsidRPr="00C075E4">
        <w:t>Energy Reports</w:t>
      </w:r>
      <w:r w:rsidR="00C075E4">
        <w:rPr>
          <w:rFonts w:hint="eastAsia"/>
        </w:rPr>
        <w:t>.</w:t>
      </w:r>
      <w:proofErr w:type="gramEnd"/>
      <w:r w:rsidR="00C075E4" w:rsidRPr="00C075E4">
        <w:t xml:space="preserve"> 7: 1563-1573(2021).</w:t>
      </w:r>
      <w:r w:rsidRPr="00D1004A">
        <w:t xml:space="preserve"> </w:t>
      </w:r>
      <w:r w:rsidR="000C31AB" w:rsidRPr="000C31AB">
        <w:t>https://</w:t>
      </w:r>
      <w:r w:rsidRPr="00D1004A">
        <w:t>doi:10.1016/J.EGYR.2021.09.067.</w:t>
      </w:r>
    </w:p>
    <w:p w:rsidR="00E71D73" w:rsidRPr="00D1004A" w:rsidRDefault="00E71D73" w:rsidP="00E71D73">
      <w:r w:rsidRPr="00D1004A">
        <w:t>[11]</w:t>
      </w:r>
      <w:r w:rsidR="00C075E4" w:rsidRPr="00C075E4">
        <w:t xml:space="preserve"> Lee, E</w:t>
      </w:r>
      <w:r w:rsidR="00C075E4">
        <w:rPr>
          <w:rFonts w:hint="eastAsia"/>
        </w:rPr>
        <w:t>.</w:t>
      </w:r>
      <w:r w:rsidR="00C075E4" w:rsidRPr="00C075E4">
        <w:t xml:space="preserve">, </w:t>
      </w:r>
      <w:proofErr w:type="spellStart"/>
      <w:r w:rsidR="00C075E4" w:rsidRPr="00C075E4">
        <w:t>Wonjong</w:t>
      </w:r>
      <w:proofErr w:type="spellEnd"/>
      <w:r w:rsidR="00C075E4" w:rsidRPr="00C075E4">
        <w:t xml:space="preserve"> </w:t>
      </w:r>
      <w:proofErr w:type="spellStart"/>
      <w:r w:rsidR="00C075E4" w:rsidRPr="00C075E4">
        <w:t>R.</w:t>
      </w:r>
      <w:proofErr w:type="gramStart"/>
      <w:r w:rsidR="00C075E4">
        <w:rPr>
          <w:rFonts w:hint="eastAsia"/>
        </w:rPr>
        <w:t>:</w:t>
      </w:r>
      <w:r w:rsidR="00C075E4" w:rsidRPr="00C075E4">
        <w:t>Individualized</w:t>
      </w:r>
      <w:proofErr w:type="spellEnd"/>
      <w:proofErr w:type="gramEnd"/>
      <w:r w:rsidR="00C075E4" w:rsidRPr="00C075E4">
        <w:t xml:space="preserve"> short-term electric load forecasting with deep neural network based transfer learning and meta learning. IEEE Access</w:t>
      </w:r>
      <w:r w:rsidR="00C075E4">
        <w:rPr>
          <w:rFonts w:hint="eastAsia"/>
        </w:rPr>
        <w:t>.</w:t>
      </w:r>
      <w:r w:rsidR="00C075E4" w:rsidRPr="00C075E4">
        <w:t xml:space="preserve"> 9</w:t>
      </w:r>
      <w:proofErr w:type="gramStart"/>
      <w:r w:rsidR="00C075E4">
        <w:rPr>
          <w:rFonts w:hint="eastAsia"/>
        </w:rPr>
        <w:t>,</w:t>
      </w:r>
      <w:r w:rsidR="00C075E4" w:rsidRPr="00C075E4">
        <w:t>15413</w:t>
      </w:r>
      <w:proofErr w:type="gramEnd"/>
      <w:r w:rsidR="00C075E4" w:rsidRPr="00C075E4">
        <w:t xml:space="preserve">-15425(2021). </w:t>
      </w:r>
      <w:r w:rsidR="000C31AB" w:rsidRPr="000C31AB">
        <w:t>https://</w:t>
      </w:r>
      <w:r w:rsidRPr="00D1004A">
        <w:t>doi:10.1109/ACCESS.2021.3053317.</w:t>
      </w:r>
    </w:p>
    <w:p w:rsidR="00E71D73" w:rsidRPr="00D1004A" w:rsidRDefault="00E71D73" w:rsidP="00E71D73">
      <w:r w:rsidRPr="00D1004A">
        <w:rPr>
          <w:rFonts w:hint="eastAsia"/>
        </w:rPr>
        <w:t>[12]</w:t>
      </w:r>
      <w:r w:rsidR="00C075E4" w:rsidRPr="00C075E4">
        <w:rPr>
          <w:rFonts w:hint="eastAsia"/>
        </w:rPr>
        <w:t xml:space="preserve"> Huang, J</w:t>
      </w:r>
      <w:r w:rsidR="00C075E4">
        <w:rPr>
          <w:rFonts w:hint="eastAsia"/>
        </w:rPr>
        <w:t>.</w:t>
      </w:r>
      <w:r w:rsidR="00C075E4" w:rsidRPr="00C075E4">
        <w:rPr>
          <w:rFonts w:hint="eastAsia"/>
        </w:rPr>
        <w:t xml:space="preserve">, et </w:t>
      </w:r>
      <w:proofErr w:type="spellStart"/>
      <w:r w:rsidR="00C075E4" w:rsidRPr="00C075E4">
        <w:rPr>
          <w:rFonts w:hint="eastAsia"/>
        </w:rPr>
        <w:t>al.</w:t>
      </w:r>
      <w:proofErr w:type="gramStart"/>
      <w:r w:rsidR="00C075E4">
        <w:rPr>
          <w:rFonts w:hint="eastAsia"/>
        </w:rPr>
        <w:t>:</w:t>
      </w:r>
      <w:r w:rsidR="00C075E4" w:rsidRPr="00C075E4">
        <w:rPr>
          <w:rFonts w:hint="eastAsia"/>
        </w:rPr>
        <w:t>A</w:t>
      </w:r>
      <w:proofErr w:type="spellEnd"/>
      <w:proofErr w:type="gramEnd"/>
      <w:r w:rsidR="00C075E4" w:rsidRPr="00C075E4">
        <w:rPr>
          <w:rFonts w:hint="eastAsia"/>
        </w:rPr>
        <w:t xml:space="preserve"> decomposition</w:t>
      </w:r>
      <w:r w:rsidR="00C075E4" w:rsidRPr="00C075E4">
        <w:rPr>
          <w:rFonts w:hint="eastAsia"/>
        </w:rPr>
        <w:t>‐</w:t>
      </w:r>
      <w:r w:rsidR="00C075E4" w:rsidRPr="00C075E4">
        <w:rPr>
          <w:rFonts w:hint="eastAsia"/>
        </w:rPr>
        <w:t>based multi</w:t>
      </w:r>
      <w:r w:rsidR="00C075E4" w:rsidRPr="00C075E4">
        <w:rPr>
          <w:rFonts w:hint="eastAsia"/>
        </w:rPr>
        <w:t>‐</w:t>
      </w:r>
      <w:r w:rsidR="00C075E4" w:rsidRPr="00C075E4">
        <w:rPr>
          <w:rFonts w:hint="eastAsia"/>
        </w:rPr>
        <w:t>time dimension long short</w:t>
      </w:r>
      <w:r w:rsidR="00C075E4" w:rsidRPr="00C075E4">
        <w:rPr>
          <w:rFonts w:hint="eastAsia"/>
        </w:rPr>
        <w:t>‐</w:t>
      </w:r>
      <w:r w:rsidR="00C075E4" w:rsidRPr="00C075E4">
        <w:rPr>
          <w:rFonts w:hint="eastAsia"/>
        </w:rPr>
        <w:t>term memory model for short</w:t>
      </w:r>
      <w:r w:rsidR="00C075E4" w:rsidRPr="00C075E4">
        <w:rPr>
          <w:rFonts w:hint="eastAsia"/>
        </w:rPr>
        <w:t>‐</w:t>
      </w:r>
      <w:r w:rsidR="00C075E4" w:rsidRPr="00C075E4">
        <w:rPr>
          <w:rFonts w:hint="eastAsia"/>
        </w:rPr>
        <w:t xml:space="preserve">term electric load forecasting. </w:t>
      </w:r>
      <w:proofErr w:type="gramStart"/>
      <w:r w:rsidR="00C075E4" w:rsidRPr="00C075E4">
        <w:rPr>
          <w:rFonts w:hint="eastAsia"/>
        </w:rPr>
        <w:t>IET Generation, Transmission &amp; Distribution</w:t>
      </w:r>
      <w:r w:rsidR="00C075E4">
        <w:rPr>
          <w:rFonts w:hint="eastAsia"/>
        </w:rPr>
        <w:t>.</w:t>
      </w:r>
      <w:proofErr w:type="gramEnd"/>
      <w:r w:rsidR="00C075E4" w:rsidRPr="00C075E4">
        <w:rPr>
          <w:rFonts w:hint="eastAsia"/>
        </w:rPr>
        <w:t xml:space="preserve"> 15.24</w:t>
      </w:r>
      <w:proofErr w:type="gramStart"/>
      <w:r w:rsidR="00C075E4">
        <w:rPr>
          <w:rFonts w:hint="eastAsia"/>
        </w:rPr>
        <w:t>,</w:t>
      </w:r>
      <w:r w:rsidR="00C075E4" w:rsidRPr="00C075E4">
        <w:rPr>
          <w:rFonts w:hint="eastAsia"/>
        </w:rPr>
        <w:t>3459</w:t>
      </w:r>
      <w:proofErr w:type="gramEnd"/>
      <w:r w:rsidR="00C075E4" w:rsidRPr="00C075E4">
        <w:rPr>
          <w:rFonts w:hint="eastAsia"/>
        </w:rPr>
        <w:t>-3473</w:t>
      </w:r>
      <w:r w:rsidR="00C075E4" w:rsidRPr="00C075E4">
        <w:t>(2021)</w:t>
      </w:r>
      <w:r w:rsidR="00C075E4" w:rsidRPr="00C075E4">
        <w:rPr>
          <w:rFonts w:hint="eastAsia"/>
        </w:rPr>
        <w:t>.</w:t>
      </w:r>
      <w:r w:rsidR="00C075E4" w:rsidRPr="00C075E4">
        <w:t xml:space="preserve"> </w:t>
      </w:r>
      <w:r w:rsidR="000C31AB" w:rsidRPr="000C31AB">
        <w:t>https://</w:t>
      </w:r>
      <w:r w:rsidRPr="00D1004A">
        <w:rPr>
          <w:rFonts w:hint="eastAsia"/>
        </w:rPr>
        <w:t>doi:10.1049/GTD2</w:t>
      </w:r>
      <w:r w:rsidRPr="00D1004A">
        <w:t>.12265.</w:t>
      </w:r>
    </w:p>
    <w:p w:rsidR="00E71D73" w:rsidRPr="00D1004A" w:rsidRDefault="00E71D73" w:rsidP="00E71D73">
      <w:r w:rsidRPr="00D1004A">
        <w:t>[13]</w:t>
      </w:r>
      <w:r w:rsidR="00C075E4" w:rsidRPr="00C075E4">
        <w:t xml:space="preserve"> Wang, G</w:t>
      </w:r>
      <w:r w:rsidR="00C075E4">
        <w:rPr>
          <w:rFonts w:hint="eastAsia"/>
        </w:rPr>
        <w:t>.</w:t>
      </w:r>
      <w:r w:rsidR="00C075E4">
        <w:t xml:space="preserve">, et </w:t>
      </w:r>
      <w:proofErr w:type="spellStart"/>
      <w:r w:rsidR="00C075E4">
        <w:t>al.</w:t>
      </w:r>
      <w:proofErr w:type="gramStart"/>
      <w:r w:rsidR="00C075E4">
        <w:rPr>
          <w:rFonts w:hint="eastAsia"/>
        </w:rPr>
        <w:t>:</w:t>
      </w:r>
      <w:r w:rsidR="00C075E4" w:rsidRPr="00C075E4">
        <w:t>A</w:t>
      </w:r>
      <w:proofErr w:type="spellEnd"/>
      <w:proofErr w:type="gramEnd"/>
      <w:r w:rsidR="00C075E4" w:rsidRPr="00C075E4">
        <w:t xml:space="preserve"> VMD–CISSA–LSSVM based electricity load forecasting model. Mathematics 10.1</w:t>
      </w:r>
      <w:proofErr w:type="gramStart"/>
      <w:r w:rsidR="00C075E4">
        <w:rPr>
          <w:rFonts w:hint="eastAsia"/>
        </w:rPr>
        <w:t>,</w:t>
      </w:r>
      <w:r w:rsidR="00C075E4" w:rsidRPr="00C075E4">
        <w:t>28</w:t>
      </w:r>
      <w:proofErr w:type="gramEnd"/>
      <w:r w:rsidR="00C075E4" w:rsidRPr="00C075E4">
        <w:t xml:space="preserve">(2021). </w:t>
      </w:r>
      <w:r w:rsidR="000C31AB" w:rsidRPr="000C31AB">
        <w:t>https://</w:t>
      </w:r>
      <w:r w:rsidRPr="00D1004A">
        <w:t>doi:10.3390/MATH10010028.</w:t>
      </w:r>
    </w:p>
    <w:p w:rsidR="00E71D73" w:rsidRPr="00D1004A" w:rsidRDefault="00E71D73" w:rsidP="00E71D73">
      <w:r w:rsidRPr="00D1004A">
        <w:t>[14]</w:t>
      </w:r>
      <w:r w:rsidR="00C075E4" w:rsidRPr="00C075E4">
        <w:t xml:space="preserve"> Li, M</w:t>
      </w:r>
      <w:r w:rsidR="00C075E4">
        <w:rPr>
          <w:rFonts w:hint="eastAsia"/>
        </w:rPr>
        <w:t>.</w:t>
      </w:r>
      <w:r w:rsidR="00C075E4" w:rsidRPr="00C075E4">
        <w:t xml:space="preserve">, </w:t>
      </w:r>
      <w:proofErr w:type="spellStart"/>
      <w:r w:rsidR="00C075E4" w:rsidRPr="00C075E4">
        <w:t>Xiaoming</w:t>
      </w:r>
      <w:proofErr w:type="spellEnd"/>
      <w:r w:rsidR="00C075E4" w:rsidRPr="00C075E4">
        <w:t xml:space="preserve"> X</w:t>
      </w:r>
      <w:r w:rsidR="00C075E4">
        <w:rPr>
          <w:rFonts w:hint="eastAsia"/>
        </w:rPr>
        <w:t>.</w:t>
      </w:r>
      <w:r w:rsidR="00C075E4" w:rsidRPr="00C075E4">
        <w:t xml:space="preserve">, Du </w:t>
      </w:r>
      <w:proofErr w:type="spellStart"/>
      <w:r w:rsidR="00C075E4" w:rsidRPr="00C075E4">
        <w:t>Z</w:t>
      </w:r>
      <w:r w:rsidR="00C075E4">
        <w:rPr>
          <w:rFonts w:hint="eastAsia"/>
        </w:rPr>
        <w:t>.</w:t>
      </w:r>
      <w:proofErr w:type="gramStart"/>
      <w:r w:rsidR="00C075E4">
        <w:rPr>
          <w:rFonts w:hint="eastAsia"/>
        </w:rPr>
        <w:t>:</w:t>
      </w:r>
      <w:r w:rsidR="00C075E4" w:rsidRPr="00C075E4">
        <w:t>Improved</w:t>
      </w:r>
      <w:proofErr w:type="spellEnd"/>
      <w:proofErr w:type="gramEnd"/>
      <w:r w:rsidR="00C075E4" w:rsidRPr="00C075E4">
        <w:t xml:space="preserve"> deep learning model based on self-paced learning for multiscale short-term electricity load forecasting." Sustainability 14.1</w:t>
      </w:r>
      <w:proofErr w:type="gramStart"/>
      <w:r w:rsidR="00C075E4">
        <w:rPr>
          <w:rFonts w:hint="eastAsia"/>
        </w:rPr>
        <w:t>,</w:t>
      </w:r>
      <w:r w:rsidR="00C075E4" w:rsidRPr="00C075E4">
        <w:t>188</w:t>
      </w:r>
      <w:proofErr w:type="gramEnd"/>
      <w:r w:rsidR="00C075E4" w:rsidRPr="00C075E4">
        <w:t>(2022).</w:t>
      </w:r>
      <w:r w:rsidR="000C31AB" w:rsidRPr="000C31AB">
        <w:t>https://</w:t>
      </w:r>
      <w:r w:rsidRPr="00D1004A">
        <w:t>doi:10.3390/SU14010188.</w:t>
      </w:r>
    </w:p>
    <w:p w:rsidR="00E71D73" w:rsidRPr="00D1004A" w:rsidRDefault="00E71D73" w:rsidP="00E71D73">
      <w:r w:rsidRPr="00D1004A">
        <w:t>[15]</w:t>
      </w:r>
      <w:r w:rsidR="00C075E4" w:rsidRPr="00C075E4">
        <w:t xml:space="preserve"> Bashir, T</w:t>
      </w:r>
      <w:r w:rsidR="00C075E4">
        <w:rPr>
          <w:rFonts w:hint="eastAsia"/>
        </w:rPr>
        <w:t>.</w:t>
      </w:r>
      <w:r w:rsidR="00C075E4" w:rsidRPr="00C075E4">
        <w:t xml:space="preserve">, et </w:t>
      </w:r>
      <w:proofErr w:type="spellStart"/>
      <w:r w:rsidR="00C075E4" w:rsidRPr="00C075E4">
        <w:t>al.</w:t>
      </w:r>
      <w:proofErr w:type="gramStart"/>
      <w:r w:rsidR="00C075E4">
        <w:rPr>
          <w:rFonts w:hint="eastAsia"/>
        </w:rPr>
        <w:t>:</w:t>
      </w:r>
      <w:r w:rsidR="00C075E4" w:rsidRPr="00C075E4">
        <w:t>Short</w:t>
      </w:r>
      <w:proofErr w:type="spellEnd"/>
      <w:proofErr w:type="gramEnd"/>
      <w:r w:rsidR="00C075E4" w:rsidRPr="00C075E4">
        <w:t xml:space="preserve"> term electricity load forecasting using hybrid prophet-LSTM model optimized by BPNN. </w:t>
      </w:r>
      <w:proofErr w:type="gramStart"/>
      <w:r w:rsidR="00C075E4" w:rsidRPr="00C075E4">
        <w:t>Energy Reports</w:t>
      </w:r>
      <w:r w:rsidR="00C075E4">
        <w:rPr>
          <w:rFonts w:hint="eastAsia"/>
        </w:rPr>
        <w:t>.</w:t>
      </w:r>
      <w:proofErr w:type="gramEnd"/>
      <w:r w:rsidR="00C075E4" w:rsidRPr="00C075E4">
        <w:t xml:space="preserve"> </w:t>
      </w:r>
      <w:proofErr w:type="gramStart"/>
      <w:r w:rsidR="00C075E4" w:rsidRPr="00C075E4">
        <w:t>8</w:t>
      </w:r>
      <w:r w:rsidR="00C075E4">
        <w:rPr>
          <w:rFonts w:hint="eastAsia"/>
        </w:rPr>
        <w:t xml:space="preserve">, </w:t>
      </w:r>
      <w:r w:rsidR="00C075E4" w:rsidRPr="00C075E4">
        <w:t>1678-1686</w:t>
      </w:r>
      <w:r w:rsidR="00C075E4">
        <w:rPr>
          <w:rFonts w:hint="eastAsia"/>
        </w:rPr>
        <w:t xml:space="preserve"> </w:t>
      </w:r>
      <w:r w:rsidR="00C075E4" w:rsidRPr="00C075E4">
        <w:t>(2022).</w:t>
      </w:r>
      <w:r w:rsidR="000C31AB" w:rsidRPr="000C31AB">
        <w:t>https://</w:t>
      </w:r>
      <w:r w:rsidRPr="00D1004A">
        <w:t>doi:10.1016/J.EGYR.2021.12.067.</w:t>
      </w:r>
      <w:proofErr w:type="gramEnd"/>
    </w:p>
    <w:p w:rsidR="00E71D73" w:rsidRPr="00D1004A" w:rsidRDefault="00E71D73" w:rsidP="00E71D73">
      <w:r w:rsidRPr="00D1004A">
        <w:t>[16]</w:t>
      </w:r>
      <w:r w:rsidR="00C075E4" w:rsidRPr="00C075E4">
        <w:t xml:space="preserve"> </w:t>
      </w:r>
      <w:proofErr w:type="spellStart"/>
      <w:r w:rsidR="00C075E4" w:rsidRPr="00C075E4">
        <w:t>Brusaferri</w:t>
      </w:r>
      <w:proofErr w:type="spellEnd"/>
      <w:r w:rsidR="00C075E4" w:rsidRPr="00C075E4">
        <w:t>, A</w:t>
      </w:r>
      <w:r w:rsidR="00B71A69">
        <w:rPr>
          <w:rFonts w:hint="eastAsia"/>
        </w:rPr>
        <w:t>.</w:t>
      </w:r>
      <w:r w:rsidR="00C075E4" w:rsidRPr="00C075E4">
        <w:t xml:space="preserve">, et </w:t>
      </w:r>
      <w:proofErr w:type="spellStart"/>
      <w:r w:rsidR="00C075E4" w:rsidRPr="00C075E4">
        <w:t>al</w:t>
      </w:r>
      <w:proofErr w:type="gramStart"/>
      <w:r w:rsidR="00B71A69">
        <w:rPr>
          <w:rFonts w:hint="eastAsia"/>
        </w:rPr>
        <w:t>:</w:t>
      </w:r>
      <w:r w:rsidR="00C075E4" w:rsidRPr="00C075E4">
        <w:t>Probabilistic</w:t>
      </w:r>
      <w:proofErr w:type="spellEnd"/>
      <w:proofErr w:type="gramEnd"/>
      <w:r w:rsidR="00C075E4" w:rsidRPr="00C075E4">
        <w:t xml:space="preserve"> electric load forecasting through Bayesian mixture density networks. </w:t>
      </w:r>
      <w:proofErr w:type="gramStart"/>
      <w:r w:rsidR="00C075E4" w:rsidRPr="00C075E4">
        <w:t>Applied Energy</w:t>
      </w:r>
      <w:r w:rsidR="00B71A69">
        <w:rPr>
          <w:rFonts w:hint="eastAsia"/>
        </w:rPr>
        <w:t>.</w:t>
      </w:r>
      <w:proofErr w:type="gramEnd"/>
      <w:r w:rsidR="00C075E4" w:rsidRPr="00C075E4">
        <w:t xml:space="preserve"> 309</w:t>
      </w:r>
      <w:proofErr w:type="gramStart"/>
      <w:r w:rsidR="00B71A69">
        <w:rPr>
          <w:rFonts w:hint="eastAsia"/>
        </w:rPr>
        <w:t>,</w:t>
      </w:r>
      <w:r w:rsidR="00C075E4" w:rsidRPr="00C075E4">
        <w:t>118341</w:t>
      </w:r>
      <w:proofErr w:type="gramEnd"/>
      <w:r w:rsidR="00B71A69" w:rsidRPr="00B71A69">
        <w:t>(2022)</w:t>
      </w:r>
      <w:r w:rsidR="00C075E4" w:rsidRPr="00C075E4">
        <w:t>.</w:t>
      </w:r>
      <w:r w:rsidRPr="00D1004A">
        <w:t xml:space="preserve"> </w:t>
      </w:r>
      <w:r w:rsidR="000C31AB" w:rsidRPr="000C31AB">
        <w:t>https://</w:t>
      </w:r>
      <w:r w:rsidRPr="00D1004A">
        <w:t>doi:10.1016/J.APENERGY.2021.118341.</w:t>
      </w:r>
    </w:p>
    <w:p w:rsidR="00E71D73" w:rsidRPr="00D1004A" w:rsidRDefault="00E71D73" w:rsidP="00E71D73">
      <w:r w:rsidRPr="00D1004A">
        <w:t>[17]</w:t>
      </w:r>
      <w:r w:rsidR="00B71A69" w:rsidRPr="00B71A69">
        <w:t xml:space="preserve"> Hu, Y</w:t>
      </w:r>
      <w:r w:rsidR="00B71A69">
        <w:rPr>
          <w:rFonts w:hint="eastAsia"/>
        </w:rPr>
        <w:t>.</w:t>
      </w:r>
      <w:r w:rsidR="00B71A69" w:rsidRPr="00B71A69">
        <w:t xml:space="preserve">, et </w:t>
      </w:r>
      <w:proofErr w:type="spellStart"/>
      <w:r w:rsidR="00B71A69" w:rsidRPr="00B71A69">
        <w:t>al.</w:t>
      </w:r>
      <w:proofErr w:type="gramStart"/>
      <w:r w:rsidR="00B71A69">
        <w:rPr>
          <w:rFonts w:hint="eastAsia"/>
        </w:rPr>
        <w:t>:</w:t>
      </w:r>
      <w:r w:rsidR="00B71A69" w:rsidRPr="00B71A69">
        <w:t>Industrial</w:t>
      </w:r>
      <w:proofErr w:type="spellEnd"/>
      <w:proofErr w:type="gramEnd"/>
      <w:r w:rsidR="00B71A69" w:rsidRPr="00B71A69">
        <w:t xml:space="preserve"> artificial intelligence based energy management system: Integrated framework for electricity load forecasting and fault prediction. </w:t>
      </w:r>
      <w:proofErr w:type="gramStart"/>
      <w:r w:rsidR="00B71A69" w:rsidRPr="00B71A69">
        <w:t>Energy</w:t>
      </w:r>
      <w:r w:rsidR="00B71A69">
        <w:rPr>
          <w:rFonts w:hint="eastAsia"/>
        </w:rPr>
        <w:t>.</w:t>
      </w:r>
      <w:proofErr w:type="gramEnd"/>
      <w:r w:rsidR="00B71A69" w:rsidRPr="00B71A69">
        <w:t xml:space="preserve"> 244</w:t>
      </w:r>
      <w:proofErr w:type="gramStart"/>
      <w:r w:rsidR="00B71A69">
        <w:rPr>
          <w:rFonts w:hint="eastAsia"/>
        </w:rPr>
        <w:t>,</w:t>
      </w:r>
      <w:r w:rsidR="00B71A69" w:rsidRPr="00B71A69">
        <w:t>123195</w:t>
      </w:r>
      <w:proofErr w:type="gramEnd"/>
      <w:r w:rsidR="00B71A69" w:rsidRPr="00B71A69">
        <w:t>(2022).</w:t>
      </w:r>
      <w:r w:rsidRPr="00D1004A">
        <w:t xml:space="preserve"> </w:t>
      </w:r>
      <w:r w:rsidR="000C31AB" w:rsidRPr="000C31AB">
        <w:t>https://</w:t>
      </w:r>
      <w:r w:rsidRPr="00D1004A">
        <w:t>doi:10.1016/J.ENERGY.2022.123195.</w:t>
      </w:r>
    </w:p>
    <w:p w:rsidR="00E71D73" w:rsidRPr="00D1004A" w:rsidRDefault="00E71D73" w:rsidP="00E71D73">
      <w:r w:rsidRPr="00D1004A">
        <w:t>[18]</w:t>
      </w:r>
      <w:r w:rsidR="00B71A69" w:rsidRPr="00B71A69">
        <w:t xml:space="preserve"> </w:t>
      </w:r>
      <w:proofErr w:type="spellStart"/>
      <w:r w:rsidR="00B71A69" w:rsidRPr="00B71A69">
        <w:t>Obst</w:t>
      </w:r>
      <w:proofErr w:type="spellEnd"/>
      <w:r w:rsidR="00B71A69" w:rsidRPr="00B71A69">
        <w:t>, D</w:t>
      </w:r>
      <w:r w:rsidR="00B71A69">
        <w:rPr>
          <w:rFonts w:hint="eastAsia"/>
        </w:rPr>
        <w:t>.</w:t>
      </w:r>
      <w:r w:rsidR="00B71A69" w:rsidRPr="00B71A69">
        <w:t>, Joseph D</w:t>
      </w:r>
      <w:r w:rsidR="00B71A69">
        <w:rPr>
          <w:rFonts w:hint="eastAsia"/>
        </w:rPr>
        <w:t>.</w:t>
      </w:r>
      <w:r w:rsidR="00B71A69" w:rsidRPr="00B71A69">
        <w:t>V</w:t>
      </w:r>
      <w:r w:rsidR="00B71A69">
        <w:rPr>
          <w:rFonts w:hint="eastAsia"/>
        </w:rPr>
        <w:t>.</w:t>
      </w:r>
      <w:r w:rsidR="00B71A69" w:rsidRPr="00B71A69">
        <w:t xml:space="preserve">, </w:t>
      </w:r>
      <w:proofErr w:type="spellStart"/>
      <w:r w:rsidR="00B71A69" w:rsidRPr="00B71A69">
        <w:t>Yannig</w:t>
      </w:r>
      <w:proofErr w:type="spellEnd"/>
      <w:r w:rsidR="00B71A69" w:rsidRPr="00B71A69">
        <w:t xml:space="preserve"> </w:t>
      </w:r>
      <w:proofErr w:type="spellStart"/>
      <w:r w:rsidR="00B71A69" w:rsidRPr="00B71A69">
        <w:t>G</w:t>
      </w:r>
      <w:r w:rsidR="00B71A69">
        <w:rPr>
          <w:rFonts w:hint="eastAsia"/>
        </w:rPr>
        <w:t>.</w:t>
      </w:r>
      <w:proofErr w:type="gramStart"/>
      <w:r w:rsidR="00B71A69">
        <w:rPr>
          <w:rFonts w:hint="eastAsia"/>
        </w:rPr>
        <w:t>:</w:t>
      </w:r>
      <w:r w:rsidR="00B71A69" w:rsidRPr="00B71A69">
        <w:t>Adaptive</w:t>
      </w:r>
      <w:proofErr w:type="spellEnd"/>
      <w:proofErr w:type="gramEnd"/>
      <w:r w:rsidR="00B71A69" w:rsidRPr="00B71A69">
        <w:t xml:space="preserve"> methods for short-term electricity load forecasting during COVID-19 lockdown in France. IEEE transactions on power systems </w:t>
      </w:r>
      <w:r w:rsidR="00B71A69" w:rsidRPr="00B71A69">
        <w:lastRenderedPageBreak/>
        <w:t>36.5</w:t>
      </w:r>
      <w:proofErr w:type="gramStart"/>
      <w:r w:rsidR="00B71A69">
        <w:rPr>
          <w:rFonts w:hint="eastAsia"/>
        </w:rPr>
        <w:t>,</w:t>
      </w:r>
      <w:r w:rsidR="00B71A69" w:rsidRPr="00B71A69">
        <w:t>4754</w:t>
      </w:r>
      <w:proofErr w:type="gramEnd"/>
      <w:r w:rsidR="00B71A69" w:rsidRPr="00B71A69">
        <w:t xml:space="preserve">-4763(2021). </w:t>
      </w:r>
      <w:r w:rsidR="000C31AB" w:rsidRPr="000C31AB">
        <w:t>https://</w:t>
      </w:r>
      <w:r w:rsidRPr="00D1004A">
        <w:t>doi:10.1109/TPWRS.2021.3067551.</w:t>
      </w:r>
    </w:p>
    <w:p w:rsidR="00E71D73" w:rsidRPr="00D1004A" w:rsidRDefault="00E71D73" w:rsidP="00E71D73">
      <w:r w:rsidRPr="00D1004A">
        <w:t>[19]</w:t>
      </w:r>
      <w:r w:rsidR="00B71A69" w:rsidRPr="00B71A69">
        <w:t xml:space="preserve"> Wu, J</w:t>
      </w:r>
      <w:r w:rsidR="00B71A69">
        <w:rPr>
          <w:rFonts w:hint="eastAsia"/>
        </w:rPr>
        <w:t>.</w:t>
      </w:r>
      <w:r w:rsidR="00B71A69" w:rsidRPr="00B71A69">
        <w:t xml:space="preserve">, et </w:t>
      </w:r>
      <w:proofErr w:type="spellStart"/>
      <w:r w:rsidR="00B71A69" w:rsidRPr="00B71A69">
        <w:t>al.</w:t>
      </w:r>
      <w:proofErr w:type="gramStart"/>
      <w:r w:rsidR="00B71A69">
        <w:rPr>
          <w:rFonts w:hint="eastAsia"/>
        </w:rPr>
        <w:t>:</w:t>
      </w:r>
      <w:r w:rsidR="00B71A69" w:rsidRPr="00B71A69">
        <w:t>Support</w:t>
      </w:r>
      <w:proofErr w:type="spellEnd"/>
      <w:proofErr w:type="gramEnd"/>
      <w:r w:rsidR="00B71A69" w:rsidRPr="00B71A69">
        <w:t xml:space="preserve"> vector regression with asymmetric loss for optimal electric load forecasting. </w:t>
      </w:r>
      <w:proofErr w:type="gramStart"/>
      <w:r w:rsidR="00B71A69" w:rsidRPr="00B71A69">
        <w:t>Energy</w:t>
      </w:r>
      <w:r w:rsidR="00B71A69">
        <w:rPr>
          <w:rFonts w:hint="eastAsia"/>
        </w:rPr>
        <w:t>.</w:t>
      </w:r>
      <w:proofErr w:type="gramEnd"/>
      <w:r w:rsidR="00B71A69" w:rsidRPr="00B71A69">
        <w:t xml:space="preserve"> 223</w:t>
      </w:r>
      <w:proofErr w:type="gramStart"/>
      <w:r w:rsidR="00B71A69">
        <w:rPr>
          <w:rFonts w:hint="eastAsia"/>
        </w:rPr>
        <w:t>,</w:t>
      </w:r>
      <w:r w:rsidR="00B71A69" w:rsidRPr="00B71A69">
        <w:t>119969</w:t>
      </w:r>
      <w:proofErr w:type="gramEnd"/>
      <w:r w:rsidR="00B71A69" w:rsidRPr="00B71A69">
        <w:t xml:space="preserve">(2021). </w:t>
      </w:r>
      <w:r w:rsidR="000C31AB" w:rsidRPr="000C31AB">
        <w:t>https://</w:t>
      </w:r>
      <w:r w:rsidRPr="00D1004A">
        <w:t>doi:10.1016/J.ENERGY.2021.119969.</w:t>
      </w:r>
    </w:p>
    <w:p w:rsidR="00E71D73" w:rsidRPr="00D1004A" w:rsidRDefault="00E71D73" w:rsidP="00E71D73">
      <w:r w:rsidRPr="00D1004A">
        <w:t>[20]</w:t>
      </w:r>
      <w:r w:rsidR="00B71A69" w:rsidRPr="00B71A69">
        <w:t xml:space="preserve"> </w:t>
      </w:r>
      <w:proofErr w:type="spellStart"/>
      <w:r w:rsidR="00B71A69" w:rsidRPr="00B71A69">
        <w:t>Oreshkin</w:t>
      </w:r>
      <w:proofErr w:type="spellEnd"/>
      <w:r w:rsidR="00B71A69" w:rsidRPr="00B71A69">
        <w:t>, B</w:t>
      </w:r>
      <w:r w:rsidR="00B71A69">
        <w:rPr>
          <w:rFonts w:hint="eastAsia"/>
        </w:rPr>
        <w:t>.</w:t>
      </w:r>
      <w:r w:rsidR="00B71A69" w:rsidRPr="00B71A69">
        <w:t xml:space="preserve">N., et </w:t>
      </w:r>
      <w:proofErr w:type="spellStart"/>
      <w:r w:rsidR="00B71A69" w:rsidRPr="00B71A69">
        <w:t>al.</w:t>
      </w:r>
      <w:proofErr w:type="gramStart"/>
      <w:r w:rsidR="00B71A69">
        <w:rPr>
          <w:rFonts w:hint="eastAsia"/>
        </w:rPr>
        <w:t>:</w:t>
      </w:r>
      <w:r w:rsidR="00B71A69" w:rsidRPr="00B71A69">
        <w:t>N</w:t>
      </w:r>
      <w:proofErr w:type="gramEnd"/>
      <w:r w:rsidR="00B71A69" w:rsidRPr="00B71A69">
        <w:t>-BEATS</w:t>
      </w:r>
      <w:proofErr w:type="spellEnd"/>
      <w:r w:rsidR="00B71A69" w:rsidRPr="00B71A69">
        <w:t xml:space="preserve"> neural network for mid-term electricity load forecasting. </w:t>
      </w:r>
      <w:proofErr w:type="gramStart"/>
      <w:r w:rsidR="00B71A69" w:rsidRPr="00B71A69">
        <w:t>Applied Energy</w:t>
      </w:r>
      <w:r w:rsidR="00B71A69">
        <w:rPr>
          <w:rFonts w:hint="eastAsia"/>
        </w:rPr>
        <w:t>.</w:t>
      </w:r>
      <w:proofErr w:type="gramEnd"/>
      <w:r w:rsidR="00B71A69" w:rsidRPr="00B71A69">
        <w:t xml:space="preserve"> 293</w:t>
      </w:r>
      <w:proofErr w:type="gramStart"/>
      <w:r w:rsidR="00B71A69">
        <w:rPr>
          <w:rFonts w:hint="eastAsia"/>
        </w:rPr>
        <w:t>,</w:t>
      </w:r>
      <w:r w:rsidR="00B71A69" w:rsidRPr="00B71A69">
        <w:t>116918</w:t>
      </w:r>
      <w:proofErr w:type="gramEnd"/>
      <w:r w:rsidR="00B71A69" w:rsidRPr="00B71A69">
        <w:t xml:space="preserve">(2021). </w:t>
      </w:r>
      <w:r w:rsidR="000C31AB" w:rsidRPr="000C31AB">
        <w:t>https://</w:t>
      </w:r>
      <w:r w:rsidRPr="00D1004A">
        <w:t>doi:10.1016/J.APENERGY.2021.116918.</w:t>
      </w:r>
    </w:p>
    <w:p w:rsidR="00E71D73" w:rsidRPr="00D1004A" w:rsidRDefault="00E71D73" w:rsidP="00E71D73">
      <w:r w:rsidRPr="00D1004A">
        <w:t>[21]</w:t>
      </w:r>
      <w:r w:rsidR="00B71A69" w:rsidRPr="00B71A69">
        <w:t xml:space="preserve"> Serrano</w:t>
      </w:r>
      <w:r w:rsidR="00B71A69">
        <w:rPr>
          <w:rFonts w:hint="eastAsia"/>
        </w:rPr>
        <w:t xml:space="preserve"> </w:t>
      </w:r>
      <w:r w:rsidR="00B71A69" w:rsidRPr="00B71A69">
        <w:t>G</w:t>
      </w:r>
      <w:r w:rsidR="00B71A69">
        <w:rPr>
          <w:rFonts w:hint="eastAsia"/>
        </w:rPr>
        <w:t>.</w:t>
      </w:r>
      <w:r w:rsidR="00B71A69" w:rsidRPr="00B71A69">
        <w:t xml:space="preserve">, Xavier, et </w:t>
      </w:r>
      <w:proofErr w:type="spellStart"/>
      <w:r w:rsidR="00B71A69" w:rsidRPr="00B71A69">
        <w:t>al.</w:t>
      </w:r>
      <w:proofErr w:type="gramStart"/>
      <w:r w:rsidR="00B71A69">
        <w:rPr>
          <w:rFonts w:hint="eastAsia"/>
        </w:rPr>
        <w:t>:</w:t>
      </w:r>
      <w:r w:rsidR="00B71A69" w:rsidRPr="00B71A69">
        <w:t>A</w:t>
      </w:r>
      <w:proofErr w:type="spellEnd"/>
      <w:proofErr w:type="gramEnd"/>
      <w:r w:rsidR="00B71A69" w:rsidRPr="00B71A69">
        <w:t xml:space="preserve"> new interval prediction methodology for short-term electric load forecasting based on pattern recognition. </w:t>
      </w:r>
      <w:proofErr w:type="gramStart"/>
      <w:r w:rsidR="00B71A69" w:rsidRPr="00B71A69">
        <w:t>Applied Energy</w:t>
      </w:r>
      <w:r w:rsidR="00B71A69">
        <w:rPr>
          <w:rFonts w:hint="eastAsia"/>
        </w:rPr>
        <w:t>.</w:t>
      </w:r>
      <w:proofErr w:type="gramEnd"/>
      <w:r w:rsidR="00B71A69" w:rsidRPr="00B71A69">
        <w:t xml:space="preserve"> 297</w:t>
      </w:r>
      <w:proofErr w:type="gramStart"/>
      <w:r w:rsidR="00B71A69">
        <w:rPr>
          <w:rFonts w:hint="eastAsia"/>
        </w:rPr>
        <w:t>,</w:t>
      </w:r>
      <w:r w:rsidR="00B71A69" w:rsidRPr="00B71A69">
        <w:t>117173</w:t>
      </w:r>
      <w:proofErr w:type="gramEnd"/>
      <w:r w:rsidR="00B71A69" w:rsidRPr="00B71A69">
        <w:t xml:space="preserve">(2021). </w:t>
      </w:r>
      <w:r w:rsidR="000C31AB" w:rsidRPr="000C31AB">
        <w:t>https://</w:t>
      </w:r>
      <w:r w:rsidRPr="00D1004A">
        <w:t>doi:10.1016/J.APENERGY.2021.117173.</w:t>
      </w:r>
    </w:p>
    <w:p w:rsidR="00E71D73" w:rsidRPr="00D1004A" w:rsidRDefault="00E71D73" w:rsidP="00E71D73">
      <w:r w:rsidRPr="00D1004A">
        <w:t>[22]</w:t>
      </w:r>
      <w:r w:rsidR="00B71A69" w:rsidRPr="00B71A69">
        <w:t xml:space="preserve"> </w:t>
      </w:r>
      <w:proofErr w:type="spellStart"/>
      <w:r w:rsidR="00B71A69" w:rsidRPr="00B71A69">
        <w:t>Xinyu</w:t>
      </w:r>
      <w:proofErr w:type="spellEnd"/>
      <w:r w:rsidR="00B71A69" w:rsidRPr="00B71A69">
        <w:t>, W</w:t>
      </w:r>
      <w:r w:rsidR="00B71A69">
        <w:rPr>
          <w:rFonts w:hint="eastAsia"/>
        </w:rPr>
        <w:t>.</w:t>
      </w:r>
      <w:r w:rsidR="00B71A69" w:rsidRPr="00B71A69">
        <w:t>, Dou C</w:t>
      </w:r>
      <w:r w:rsidR="00B71A69">
        <w:rPr>
          <w:rFonts w:hint="eastAsia"/>
        </w:rPr>
        <w:t>.</w:t>
      </w:r>
      <w:r w:rsidR="00B71A69" w:rsidRPr="00B71A69">
        <w:t xml:space="preserve">, Yue </w:t>
      </w:r>
      <w:proofErr w:type="spellStart"/>
      <w:r w:rsidR="00B71A69" w:rsidRPr="00B71A69">
        <w:t>D.</w:t>
      </w:r>
      <w:proofErr w:type="gramStart"/>
      <w:r w:rsidR="00B71A69">
        <w:rPr>
          <w:rFonts w:hint="eastAsia"/>
        </w:rPr>
        <w:t>:</w:t>
      </w:r>
      <w:r w:rsidR="00B71A69" w:rsidRPr="00B71A69">
        <w:t>Electricity</w:t>
      </w:r>
      <w:proofErr w:type="spellEnd"/>
      <w:proofErr w:type="gramEnd"/>
      <w:r w:rsidR="00B71A69" w:rsidRPr="00B71A69">
        <w:t xml:space="preserve"> load forecast considering search engine indices [J]. </w:t>
      </w:r>
      <w:proofErr w:type="gramStart"/>
      <w:r w:rsidR="00B71A69" w:rsidRPr="00B71A69">
        <w:t>Electric Power Systems Research</w:t>
      </w:r>
      <w:r w:rsidR="00B71A69">
        <w:rPr>
          <w:rFonts w:hint="eastAsia"/>
        </w:rPr>
        <w:t>.</w:t>
      </w:r>
      <w:proofErr w:type="gramEnd"/>
      <w:r w:rsidR="00B71A69" w:rsidRPr="00B71A69">
        <w:t xml:space="preserve"> 199 (2021).</w:t>
      </w:r>
      <w:r w:rsidRPr="00D1004A">
        <w:t xml:space="preserve"> </w:t>
      </w:r>
      <w:r w:rsidR="000C31AB" w:rsidRPr="000C31AB">
        <w:t>https://</w:t>
      </w:r>
      <w:r w:rsidRPr="00D1004A">
        <w:t>doi:10.1016/J.EPSR.2021.107398.</w:t>
      </w:r>
    </w:p>
    <w:p w:rsidR="00E71D73" w:rsidRPr="00D1004A" w:rsidRDefault="00E71D73" w:rsidP="00E71D73">
      <w:r w:rsidRPr="00D1004A">
        <w:t>[23]</w:t>
      </w:r>
      <w:r w:rsidR="00B71A69" w:rsidRPr="00B71A69">
        <w:t xml:space="preserve"> Jawad, M</w:t>
      </w:r>
      <w:r w:rsidR="00B71A69">
        <w:rPr>
          <w:rFonts w:hint="eastAsia"/>
        </w:rPr>
        <w:t>.</w:t>
      </w:r>
      <w:r w:rsidR="00B71A69" w:rsidRPr="00B71A69">
        <w:t xml:space="preserve">, et </w:t>
      </w:r>
      <w:proofErr w:type="spellStart"/>
      <w:r w:rsidR="00B71A69" w:rsidRPr="00B71A69">
        <w:t>al.</w:t>
      </w:r>
      <w:r w:rsidR="00B71A69">
        <w:rPr>
          <w:rFonts w:hint="eastAsia"/>
        </w:rPr>
        <w:t>:</w:t>
      </w:r>
      <w:r w:rsidR="00B71A69" w:rsidRPr="00B71A69">
        <w:t>Machine</w:t>
      </w:r>
      <w:proofErr w:type="spellEnd"/>
      <w:r w:rsidR="00B71A69" w:rsidRPr="00B71A69">
        <w:t xml:space="preserve"> learning based cost effective electricity load forecasting model using correlated meteorological parameters. IEEE Access</w:t>
      </w:r>
      <w:r w:rsidR="00B71A69">
        <w:rPr>
          <w:rFonts w:hint="eastAsia"/>
        </w:rPr>
        <w:t>.</w:t>
      </w:r>
      <w:r w:rsidR="00B71A69" w:rsidRPr="00B71A69">
        <w:t xml:space="preserve"> 8</w:t>
      </w:r>
      <w:proofErr w:type="gramStart"/>
      <w:r w:rsidR="00B71A69">
        <w:rPr>
          <w:rFonts w:hint="eastAsia"/>
        </w:rPr>
        <w:t>,</w:t>
      </w:r>
      <w:r w:rsidR="00B71A69" w:rsidRPr="00B71A69">
        <w:t>146847</w:t>
      </w:r>
      <w:proofErr w:type="gramEnd"/>
      <w:r w:rsidR="00B71A69" w:rsidRPr="00B71A69">
        <w:t>-146864(2020).</w:t>
      </w:r>
      <w:r w:rsidR="000C31AB" w:rsidRPr="000C31AB">
        <w:t>https://</w:t>
      </w:r>
      <w:r w:rsidRPr="00D1004A">
        <w:t>doi:10.1109/ACCESS.2020.3014086.</w:t>
      </w:r>
    </w:p>
    <w:p w:rsidR="00E71D73" w:rsidRPr="00D1004A" w:rsidRDefault="00E71D73" w:rsidP="00E71D73">
      <w:r w:rsidRPr="00D1004A">
        <w:t>[24]</w:t>
      </w:r>
      <w:r w:rsidR="004462CA" w:rsidRPr="004462CA">
        <w:t xml:space="preserve"> Zeng, P</w:t>
      </w:r>
      <w:r w:rsidR="00AB2B99" w:rsidRPr="00AB2B99">
        <w:t xml:space="preserve">, et </w:t>
      </w:r>
      <w:proofErr w:type="spellStart"/>
      <w:r w:rsidR="00AB2B99" w:rsidRPr="00AB2B99">
        <w:t>al.:</w:t>
      </w:r>
      <w:r w:rsidR="004462CA" w:rsidRPr="004462CA">
        <w:t>Short-term</w:t>
      </w:r>
      <w:proofErr w:type="spellEnd"/>
      <w:r w:rsidR="004462CA" w:rsidRPr="004462CA">
        <w:t xml:space="preserve"> power load forecasting based on cross multi-model and second decision mechanism. IEEE Access</w:t>
      </w:r>
      <w:r w:rsidR="00AB2B99">
        <w:rPr>
          <w:rFonts w:hint="eastAsia"/>
        </w:rPr>
        <w:t>.</w:t>
      </w:r>
      <w:r w:rsidR="004462CA" w:rsidRPr="004462CA">
        <w:t xml:space="preserve"> </w:t>
      </w:r>
      <w:proofErr w:type="gramStart"/>
      <w:r w:rsidR="004462CA" w:rsidRPr="004462CA">
        <w:t>8</w:t>
      </w:r>
      <w:r w:rsidR="00AB2B99">
        <w:rPr>
          <w:rFonts w:hint="eastAsia"/>
        </w:rPr>
        <w:t>,</w:t>
      </w:r>
      <w:r w:rsidR="004462CA" w:rsidRPr="004462CA">
        <w:t xml:space="preserve"> 184061-184072</w:t>
      </w:r>
      <w:r w:rsidR="00AB2B99" w:rsidRPr="00AB2B99">
        <w:t>(2020)</w:t>
      </w:r>
      <w:r w:rsidR="004462CA" w:rsidRPr="004462CA">
        <w:t>.</w:t>
      </w:r>
      <w:proofErr w:type="gramEnd"/>
      <w:r w:rsidR="004462CA" w:rsidRPr="004462CA">
        <w:t xml:space="preserve"> </w:t>
      </w:r>
      <w:r w:rsidR="000C31AB" w:rsidRPr="000C31AB">
        <w:t>https://</w:t>
      </w:r>
      <w:r w:rsidRPr="00D1004A">
        <w:t>doi:10.1109/ACCESS.2020.3028649.</w:t>
      </w:r>
    </w:p>
    <w:p w:rsidR="00E71D73" w:rsidRPr="00D1004A" w:rsidRDefault="00E71D73" w:rsidP="00E71D73">
      <w:r w:rsidRPr="00D1004A">
        <w:t>[25]</w:t>
      </w:r>
      <w:r w:rsidR="00AB2B99" w:rsidRPr="00AB2B99">
        <w:t xml:space="preserve"> </w:t>
      </w:r>
      <w:proofErr w:type="spellStart"/>
      <w:r w:rsidR="00AB2B99" w:rsidRPr="00AB2B99">
        <w:t>Jeong</w:t>
      </w:r>
      <w:proofErr w:type="spellEnd"/>
      <w:r w:rsidR="00AB2B99" w:rsidRPr="00AB2B99">
        <w:t>, D</w:t>
      </w:r>
      <w:r w:rsidR="00AB2B99">
        <w:rPr>
          <w:rFonts w:hint="eastAsia"/>
        </w:rPr>
        <w:t>.</w:t>
      </w:r>
      <w:r w:rsidR="00AB2B99" w:rsidRPr="00AB2B99">
        <w:t xml:space="preserve">, et </w:t>
      </w:r>
      <w:proofErr w:type="spellStart"/>
      <w:r w:rsidR="00AB2B99" w:rsidRPr="00AB2B99">
        <w:t>al.:Short-term</w:t>
      </w:r>
      <w:proofErr w:type="spellEnd"/>
      <w:r w:rsidR="00AB2B99" w:rsidRPr="00AB2B99">
        <w:t xml:space="preserve"> electric load forecasting for buildings using logistic mixture vector autoregressive model with curve registration. </w:t>
      </w:r>
      <w:proofErr w:type="gramStart"/>
      <w:r w:rsidR="00AB2B99" w:rsidRPr="00AB2B99">
        <w:t>Applied Energy</w:t>
      </w:r>
      <w:r w:rsidR="00AB2B99">
        <w:rPr>
          <w:rFonts w:hint="eastAsia"/>
        </w:rPr>
        <w:t>.</w:t>
      </w:r>
      <w:proofErr w:type="gramEnd"/>
      <w:r w:rsidR="00AB2B99" w:rsidRPr="00AB2B99">
        <w:t xml:space="preserve"> 282</w:t>
      </w:r>
      <w:proofErr w:type="gramStart"/>
      <w:r w:rsidR="00AB2B99">
        <w:rPr>
          <w:rFonts w:hint="eastAsia"/>
        </w:rPr>
        <w:t>,</w:t>
      </w:r>
      <w:r w:rsidR="00AB2B99" w:rsidRPr="00AB2B99">
        <w:t>116249</w:t>
      </w:r>
      <w:proofErr w:type="gramEnd"/>
      <w:r w:rsidR="00AB2B99" w:rsidRPr="00AB2B99">
        <w:t>(2021).</w:t>
      </w:r>
      <w:r w:rsidRPr="00D1004A">
        <w:t xml:space="preserve"> </w:t>
      </w:r>
      <w:r w:rsidR="000C31AB" w:rsidRPr="000C31AB">
        <w:t>https://</w:t>
      </w:r>
      <w:r w:rsidRPr="00D1004A">
        <w:t>doi:10.1016/j.apenergy.2020.116249.</w:t>
      </w:r>
    </w:p>
    <w:p w:rsidR="00E71D73" w:rsidRPr="00D1004A" w:rsidRDefault="00E71D73" w:rsidP="00E71D73">
      <w:r w:rsidRPr="00D1004A">
        <w:t>[26]</w:t>
      </w:r>
      <w:r w:rsidR="00AB2B99" w:rsidRPr="00AB2B99">
        <w:t xml:space="preserve"> </w:t>
      </w:r>
      <w:proofErr w:type="spellStart"/>
      <w:r w:rsidR="00AB2B99" w:rsidRPr="00AB2B99">
        <w:t>Sulandari</w:t>
      </w:r>
      <w:proofErr w:type="spellEnd"/>
      <w:r w:rsidR="00AB2B99" w:rsidRPr="00AB2B99">
        <w:t>, W</w:t>
      </w:r>
      <w:r w:rsidR="00AB2B99">
        <w:rPr>
          <w:rFonts w:hint="eastAsia"/>
        </w:rPr>
        <w:t>.</w:t>
      </w:r>
      <w:r w:rsidR="00AB2B99" w:rsidRPr="00AB2B99">
        <w:t xml:space="preserve">, et </w:t>
      </w:r>
      <w:proofErr w:type="spellStart"/>
      <w:r w:rsidR="00AB2B99" w:rsidRPr="00AB2B99">
        <w:t>al.</w:t>
      </w:r>
      <w:proofErr w:type="gramStart"/>
      <w:r w:rsidR="00AB2B99" w:rsidRPr="00AB2B99">
        <w:t>:Indonesian</w:t>
      </w:r>
      <w:proofErr w:type="spellEnd"/>
      <w:proofErr w:type="gramEnd"/>
      <w:r w:rsidR="00AB2B99" w:rsidRPr="00AB2B99">
        <w:t xml:space="preserve"> electricity load forecasting using singular spectrum analysis, fuzzy systems and neural networks. </w:t>
      </w:r>
      <w:proofErr w:type="gramStart"/>
      <w:r w:rsidR="00AB2B99" w:rsidRPr="00AB2B99">
        <w:t>Energy</w:t>
      </w:r>
      <w:r w:rsidR="00AB2B99">
        <w:rPr>
          <w:rFonts w:hint="eastAsia"/>
        </w:rPr>
        <w:t>.</w:t>
      </w:r>
      <w:proofErr w:type="gramEnd"/>
      <w:r w:rsidR="00AB2B99" w:rsidRPr="00AB2B99">
        <w:t xml:space="preserve"> 190</w:t>
      </w:r>
      <w:proofErr w:type="gramStart"/>
      <w:r w:rsidR="00AB2B99">
        <w:rPr>
          <w:rFonts w:hint="eastAsia"/>
        </w:rPr>
        <w:t>,</w:t>
      </w:r>
      <w:r w:rsidR="00AB2B99" w:rsidRPr="00AB2B99">
        <w:t>116408</w:t>
      </w:r>
      <w:proofErr w:type="gramEnd"/>
      <w:r w:rsidR="00AB2B99" w:rsidRPr="00AB2B99">
        <w:t>(2020).</w:t>
      </w:r>
      <w:r w:rsidRPr="00D1004A">
        <w:t xml:space="preserve"> </w:t>
      </w:r>
      <w:r w:rsidR="000C31AB" w:rsidRPr="000C31AB">
        <w:t>https://</w:t>
      </w:r>
      <w:r w:rsidRPr="00D1004A">
        <w:t>doi:10.1016/j.energy.2019.116408.</w:t>
      </w:r>
    </w:p>
    <w:p w:rsidR="00E71D73" w:rsidRPr="00D1004A" w:rsidRDefault="00E71D73" w:rsidP="00E71D73">
      <w:r w:rsidRPr="00D1004A">
        <w:t>[27]</w:t>
      </w:r>
      <w:r w:rsidR="00AB2B99" w:rsidRPr="00AB2B99">
        <w:t xml:space="preserve"> </w:t>
      </w:r>
      <w:proofErr w:type="spellStart"/>
      <w:r w:rsidR="00AB2B99" w:rsidRPr="00AB2B99">
        <w:t>Hafeez</w:t>
      </w:r>
      <w:proofErr w:type="spellEnd"/>
      <w:r w:rsidR="00AB2B99" w:rsidRPr="00AB2B99">
        <w:t>, G</w:t>
      </w:r>
      <w:r w:rsidR="00AB2B99">
        <w:rPr>
          <w:rFonts w:hint="eastAsia"/>
        </w:rPr>
        <w:t>.</w:t>
      </w:r>
      <w:r w:rsidR="00AB2B99" w:rsidRPr="00AB2B99">
        <w:t xml:space="preserve">, et </w:t>
      </w:r>
      <w:proofErr w:type="spellStart"/>
      <w:r w:rsidR="00AB2B99" w:rsidRPr="00AB2B99">
        <w:t>al.</w:t>
      </w:r>
      <w:proofErr w:type="gramStart"/>
      <w:r w:rsidR="00AB2B99" w:rsidRPr="00AB2B99">
        <w:t>:Electric</w:t>
      </w:r>
      <w:proofErr w:type="spellEnd"/>
      <w:proofErr w:type="gramEnd"/>
      <w:r w:rsidR="00AB2B99" w:rsidRPr="00AB2B99">
        <w:t xml:space="preserve"> load forecasting based on deep learning and optimized by heuristic algorithm in smart grid. </w:t>
      </w:r>
      <w:proofErr w:type="gramStart"/>
      <w:r w:rsidR="00AB2B99" w:rsidRPr="00AB2B99">
        <w:t>Applied Energy</w:t>
      </w:r>
      <w:r w:rsidR="00AB2B99">
        <w:rPr>
          <w:rFonts w:hint="eastAsia"/>
        </w:rPr>
        <w:t>.</w:t>
      </w:r>
      <w:proofErr w:type="gramEnd"/>
      <w:r w:rsidR="00AB2B99" w:rsidRPr="00AB2B99">
        <w:t xml:space="preserve"> 269</w:t>
      </w:r>
      <w:proofErr w:type="gramStart"/>
      <w:r w:rsidR="00AB2B99">
        <w:rPr>
          <w:rFonts w:hint="eastAsia"/>
        </w:rPr>
        <w:t>,</w:t>
      </w:r>
      <w:r w:rsidR="00AB2B99" w:rsidRPr="00AB2B99">
        <w:t>114915</w:t>
      </w:r>
      <w:proofErr w:type="gramEnd"/>
      <w:r w:rsidR="00AB2B99" w:rsidRPr="00AB2B99">
        <w:t xml:space="preserve">(2020). </w:t>
      </w:r>
      <w:r w:rsidR="000C31AB" w:rsidRPr="000C31AB">
        <w:t>https://</w:t>
      </w:r>
      <w:r w:rsidRPr="00D1004A">
        <w:t>doi:10.1016/j.apenergy.2020.114915.</w:t>
      </w:r>
    </w:p>
    <w:p w:rsidR="00E71D73" w:rsidRPr="00D1004A" w:rsidRDefault="00E71D73" w:rsidP="00E71D73">
      <w:r w:rsidRPr="00D1004A">
        <w:t>[28]</w:t>
      </w:r>
      <w:r w:rsidR="00AB2B99" w:rsidRPr="00AB2B99">
        <w:t xml:space="preserve"> </w:t>
      </w:r>
      <w:proofErr w:type="spellStart"/>
      <w:r w:rsidR="00AB2B99" w:rsidRPr="00AB2B99">
        <w:t>Bouktif</w:t>
      </w:r>
      <w:proofErr w:type="spellEnd"/>
      <w:r w:rsidR="00AB2B99" w:rsidRPr="00AB2B99">
        <w:t>, S</w:t>
      </w:r>
      <w:r w:rsidR="00AB2B99">
        <w:rPr>
          <w:rFonts w:hint="eastAsia"/>
        </w:rPr>
        <w:t>.</w:t>
      </w:r>
      <w:r w:rsidR="00AB2B99" w:rsidRPr="00AB2B99">
        <w:t xml:space="preserve">, et al. Multi-sequence LSTM-RNN deep learning and metaheuristics for electric load forecasting. </w:t>
      </w:r>
      <w:proofErr w:type="gramStart"/>
      <w:r w:rsidR="00AB2B99" w:rsidRPr="00AB2B99">
        <w:t>Energies</w:t>
      </w:r>
      <w:r w:rsidR="00AB2B99">
        <w:rPr>
          <w:rFonts w:hint="eastAsia"/>
        </w:rPr>
        <w:t>.</w:t>
      </w:r>
      <w:proofErr w:type="gramEnd"/>
      <w:r w:rsidR="00AB2B99" w:rsidRPr="00AB2B99">
        <w:t xml:space="preserve"> </w:t>
      </w:r>
      <w:proofErr w:type="gramStart"/>
      <w:r w:rsidR="00AB2B99" w:rsidRPr="00AB2B99">
        <w:t>13.2</w:t>
      </w:r>
      <w:r w:rsidR="00AB2B99">
        <w:rPr>
          <w:rFonts w:hint="eastAsia"/>
        </w:rPr>
        <w:t>,</w:t>
      </w:r>
      <w:r w:rsidR="00AB2B99" w:rsidRPr="00AB2B99">
        <w:t>391 (2020).</w:t>
      </w:r>
      <w:proofErr w:type="gramEnd"/>
      <w:r w:rsidR="00AB2B99" w:rsidRPr="00AB2B99">
        <w:t xml:space="preserve"> </w:t>
      </w:r>
      <w:r w:rsidR="000C31AB" w:rsidRPr="000C31AB">
        <w:t>https://</w:t>
      </w:r>
      <w:r w:rsidRPr="00D1004A">
        <w:t>doi:10.3390/en13020391.</w:t>
      </w:r>
    </w:p>
    <w:p w:rsidR="00E71D73" w:rsidRPr="00D1004A" w:rsidRDefault="00E71D73" w:rsidP="00E71D73">
      <w:r w:rsidRPr="00D1004A">
        <w:t>[29]</w:t>
      </w:r>
      <w:r w:rsidR="00AB2B99" w:rsidRPr="00AB2B99">
        <w:t xml:space="preserve"> Ge, Q</w:t>
      </w:r>
      <w:r w:rsidR="00AB2B99">
        <w:rPr>
          <w:rFonts w:hint="eastAsia"/>
        </w:rPr>
        <w:t>.</w:t>
      </w:r>
      <w:r w:rsidR="00AB2B99" w:rsidRPr="00AB2B99">
        <w:t xml:space="preserve">, et </w:t>
      </w:r>
      <w:proofErr w:type="spellStart"/>
      <w:r w:rsidR="00AB2B99" w:rsidRPr="00AB2B99">
        <w:t>al.</w:t>
      </w:r>
      <w:proofErr w:type="gramStart"/>
      <w:r w:rsidR="00AB2B99">
        <w:rPr>
          <w:rFonts w:hint="eastAsia"/>
        </w:rPr>
        <w:t>:</w:t>
      </w:r>
      <w:r w:rsidR="00AB2B99" w:rsidRPr="00AB2B99">
        <w:t>Industrial</w:t>
      </w:r>
      <w:proofErr w:type="spellEnd"/>
      <w:proofErr w:type="gramEnd"/>
      <w:r w:rsidR="00AB2B99" w:rsidRPr="00AB2B99">
        <w:t xml:space="preserve"> power load forecasting method based on reinforcement learning and PSO-LSSVM. IEEE transactions on cybernetics 52.2</w:t>
      </w:r>
      <w:proofErr w:type="gramStart"/>
      <w:r w:rsidR="00AB2B99">
        <w:rPr>
          <w:rFonts w:hint="eastAsia"/>
        </w:rPr>
        <w:t>,</w:t>
      </w:r>
      <w:r w:rsidR="00AB2B99" w:rsidRPr="00AB2B99">
        <w:t>1112</w:t>
      </w:r>
      <w:proofErr w:type="gramEnd"/>
      <w:r w:rsidR="00AB2B99" w:rsidRPr="00AB2B99">
        <w:t>-1124(2020).</w:t>
      </w:r>
      <w:r w:rsidRPr="00D1004A">
        <w:t xml:space="preserve"> </w:t>
      </w:r>
      <w:r w:rsidR="000C31AB" w:rsidRPr="000C31AB">
        <w:t>https://</w:t>
      </w:r>
      <w:r w:rsidRPr="00D1004A">
        <w:t>doi:10.1109/TCYB.2020.2983871.</w:t>
      </w:r>
    </w:p>
    <w:p w:rsidR="00E71D73" w:rsidRPr="00D1004A" w:rsidRDefault="00E71D73" w:rsidP="00E71D73">
      <w:r w:rsidRPr="00D1004A">
        <w:t>[30]</w:t>
      </w:r>
      <w:r w:rsidR="00AB2B99" w:rsidRPr="00AB2B99">
        <w:t xml:space="preserve"> Kong, X</w:t>
      </w:r>
      <w:r w:rsidR="00AB2B99">
        <w:rPr>
          <w:rFonts w:hint="eastAsia"/>
        </w:rPr>
        <w:t>.</w:t>
      </w:r>
      <w:r w:rsidR="00AB2B99" w:rsidRPr="00AB2B99">
        <w:t xml:space="preserve">, et </w:t>
      </w:r>
      <w:proofErr w:type="spellStart"/>
      <w:r w:rsidR="00AB2B99" w:rsidRPr="00AB2B99">
        <w:t>al.</w:t>
      </w:r>
      <w:r w:rsidR="00AB2B99">
        <w:rPr>
          <w:rFonts w:hint="eastAsia"/>
        </w:rPr>
        <w:t>:</w:t>
      </w:r>
      <w:r w:rsidR="00AB2B99" w:rsidRPr="00AB2B99">
        <w:t>Short-term</w:t>
      </w:r>
      <w:proofErr w:type="spellEnd"/>
      <w:r w:rsidR="00AB2B99" w:rsidRPr="00AB2B99">
        <w:t xml:space="preserve"> electrical load forecasting based on error correction using dynamic mode decomposition. </w:t>
      </w:r>
      <w:proofErr w:type="gramStart"/>
      <w:r w:rsidR="00AB2B99" w:rsidRPr="00AB2B99">
        <w:t>Applied Energy</w:t>
      </w:r>
      <w:r w:rsidR="00AB2B99">
        <w:rPr>
          <w:rFonts w:hint="eastAsia"/>
        </w:rPr>
        <w:t>.</w:t>
      </w:r>
      <w:proofErr w:type="gramEnd"/>
      <w:r w:rsidR="00AB2B99" w:rsidRPr="00AB2B99">
        <w:t xml:space="preserve"> 261</w:t>
      </w:r>
      <w:proofErr w:type="gramStart"/>
      <w:r w:rsidR="00AB2B99">
        <w:rPr>
          <w:rFonts w:hint="eastAsia"/>
        </w:rPr>
        <w:t>,</w:t>
      </w:r>
      <w:r w:rsidR="00AB2B99" w:rsidRPr="00AB2B99">
        <w:t>114368</w:t>
      </w:r>
      <w:proofErr w:type="gramEnd"/>
      <w:r w:rsidR="00AB2B99" w:rsidRPr="00AB2B99">
        <w:t>(2020).</w:t>
      </w:r>
      <w:r w:rsidRPr="00D1004A">
        <w:t xml:space="preserve"> </w:t>
      </w:r>
      <w:r w:rsidR="000C31AB" w:rsidRPr="000C31AB">
        <w:t>https://</w:t>
      </w:r>
      <w:r w:rsidRPr="00D1004A">
        <w:t>doi:10.1016/j.apenergy.2019.114368.</w:t>
      </w:r>
    </w:p>
    <w:p w:rsidR="00E71D73" w:rsidRPr="00D1004A" w:rsidRDefault="00E71D73" w:rsidP="00E71D73">
      <w:r w:rsidRPr="00D1004A">
        <w:t>[31]</w:t>
      </w:r>
      <w:r w:rsidR="00AB2B99" w:rsidRPr="00AB2B99">
        <w:t xml:space="preserve"> Song, W</w:t>
      </w:r>
      <w:r w:rsidR="00AB2B99">
        <w:rPr>
          <w:rFonts w:hint="eastAsia"/>
        </w:rPr>
        <w:t>.</w:t>
      </w:r>
      <w:r w:rsidR="00AB2B99" w:rsidRPr="00AB2B99">
        <w:t>, et al.</w:t>
      </w:r>
      <w:proofErr w:type="gramStart"/>
      <w:r w:rsidR="00AB2B99" w:rsidRPr="00AB2B99">
        <w:t>:</w:t>
      </w:r>
      <w:proofErr w:type="spellStart"/>
      <w:r w:rsidR="00AB2B99" w:rsidRPr="00AB2B99">
        <w:t>Multifractional</w:t>
      </w:r>
      <w:proofErr w:type="spellEnd"/>
      <w:proofErr w:type="gramEnd"/>
      <w:r w:rsidR="00AB2B99" w:rsidRPr="00AB2B99">
        <w:t xml:space="preserve"> Brownian motion and quantum-behaved particle swarm optimization for short term power load forecasting: An integrated approach. </w:t>
      </w:r>
      <w:proofErr w:type="gramStart"/>
      <w:r w:rsidR="00AB2B99" w:rsidRPr="00AB2B99">
        <w:t>Energy 194.C (2020).</w:t>
      </w:r>
      <w:proofErr w:type="gramEnd"/>
      <w:r w:rsidRPr="00D1004A">
        <w:t xml:space="preserve"> </w:t>
      </w:r>
      <w:r w:rsidR="000C31AB" w:rsidRPr="000C31AB">
        <w:t>https://</w:t>
      </w:r>
      <w:r w:rsidRPr="00D1004A">
        <w:t>doi:10.1016/j.energy.2019.116847.</w:t>
      </w:r>
    </w:p>
    <w:p w:rsidR="00E71D73" w:rsidRPr="00D1004A" w:rsidRDefault="00E71D73" w:rsidP="00E71D73">
      <w:r w:rsidRPr="00D1004A">
        <w:t>[32]</w:t>
      </w:r>
      <w:r w:rsidR="00AB2B99" w:rsidRPr="00AB2B99">
        <w:t xml:space="preserve"> Wu, Di, et </w:t>
      </w:r>
      <w:proofErr w:type="spellStart"/>
      <w:r w:rsidR="00AB2B99" w:rsidRPr="00AB2B99">
        <w:t>al.</w:t>
      </w:r>
      <w:proofErr w:type="gramStart"/>
      <w:r w:rsidR="00AB2B99">
        <w:rPr>
          <w:rFonts w:hint="eastAsia"/>
        </w:rPr>
        <w:t>:</w:t>
      </w:r>
      <w:r w:rsidR="00AB2B99" w:rsidRPr="00AB2B99">
        <w:t>Multiple</w:t>
      </w:r>
      <w:proofErr w:type="spellEnd"/>
      <w:proofErr w:type="gramEnd"/>
      <w:r w:rsidR="00AB2B99" w:rsidRPr="00AB2B99">
        <w:t xml:space="preserve"> kernel learning-based transfer regression for electric load forecasting. </w:t>
      </w:r>
      <w:proofErr w:type="gramStart"/>
      <w:r w:rsidR="00AB2B99" w:rsidRPr="00AB2B99">
        <w:t>IEEE Transactions on Smart Grid</w:t>
      </w:r>
      <w:r w:rsidR="00AB2B99">
        <w:rPr>
          <w:rFonts w:hint="eastAsia"/>
        </w:rPr>
        <w:t>.</w:t>
      </w:r>
      <w:proofErr w:type="gramEnd"/>
      <w:r w:rsidR="00AB2B99" w:rsidRPr="00AB2B99">
        <w:t xml:space="preserve"> 11.2</w:t>
      </w:r>
      <w:proofErr w:type="gramStart"/>
      <w:r w:rsidR="00AB2B99">
        <w:rPr>
          <w:rFonts w:hint="eastAsia"/>
        </w:rPr>
        <w:t>,</w:t>
      </w:r>
      <w:r w:rsidR="00AB2B99" w:rsidRPr="00AB2B99">
        <w:t>1183</w:t>
      </w:r>
      <w:proofErr w:type="gramEnd"/>
      <w:r w:rsidR="00AB2B99" w:rsidRPr="00AB2B99">
        <w:t xml:space="preserve">-1192(2019). </w:t>
      </w:r>
      <w:r w:rsidR="000C31AB" w:rsidRPr="000C31AB">
        <w:t>https://</w:t>
      </w:r>
      <w:r w:rsidRPr="00D1004A">
        <w:t>doi:10.1109/tsg.2019.2933413.</w:t>
      </w:r>
    </w:p>
    <w:p w:rsidR="00E71D73" w:rsidRPr="00D1004A" w:rsidRDefault="00E71D73" w:rsidP="00E71D73">
      <w:r w:rsidRPr="00D1004A">
        <w:t>[33]</w:t>
      </w:r>
      <w:r w:rsidR="00AB2B99" w:rsidRPr="00AB2B99">
        <w:t xml:space="preserve"> Wei, D</w:t>
      </w:r>
      <w:r w:rsidR="00AB2B99">
        <w:rPr>
          <w:rFonts w:hint="eastAsia"/>
        </w:rPr>
        <w:t>.</w:t>
      </w:r>
      <w:r w:rsidR="00AB2B99" w:rsidRPr="00AB2B99">
        <w:t xml:space="preserve">, et </w:t>
      </w:r>
      <w:proofErr w:type="spellStart"/>
      <w:r w:rsidR="00AB2B99" w:rsidRPr="00AB2B99">
        <w:t>al.</w:t>
      </w:r>
      <w:proofErr w:type="gramStart"/>
      <w:r w:rsidR="00AB2B99">
        <w:rPr>
          <w:rFonts w:hint="eastAsia"/>
        </w:rPr>
        <w:t>:</w:t>
      </w:r>
      <w:r w:rsidR="00AB2B99" w:rsidRPr="00AB2B99">
        <w:t>Research</w:t>
      </w:r>
      <w:proofErr w:type="spellEnd"/>
      <w:proofErr w:type="gramEnd"/>
      <w:r w:rsidR="00AB2B99" w:rsidRPr="00AB2B99">
        <w:t xml:space="preserve"> and application of a novel hybrid model based on a deep neural network combined with fuzzy time series for energy forecasting. </w:t>
      </w:r>
      <w:proofErr w:type="gramStart"/>
      <w:r w:rsidR="00AB2B99" w:rsidRPr="00AB2B99">
        <w:t>Energies</w:t>
      </w:r>
      <w:r w:rsidR="00AB2B99">
        <w:rPr>
          <w:rFonts w:hint="eastAsia"/>
        </w:rPr>
        <w:t>.</w:t>
      </w:r>
      <w:proofErr w:type="gramEnd"/>
      <w:r w:rsidR="00AB2B99" w:rsidRPr="00AB2B99">
        <w:t xml:space="preserve"> 12.18</w:t>
      </w:r>
      <w:proofErr w:type="gramStart"/>
      <w:r w:rsidR="00AB2B99">
        <w:rPr>
          <w:rFonts w:hint="eastAsia"/>
        </w:rPr>
        <w:t>,</w:t>
      </w:r>
      <w:r w:rsidR="00AB2B99" w:rsidRPr="00AB2B99">
        <w:t>3588</w:t>
      </w:r>
      <w:proofErr w:type="gramEnd"/>
      <w:r w:rsidR="00AB2B99" w:rsidRPr="00AB2B99">
        <w:t xml:space="preserve">(2019). </w:t>
      </w:r>
      <w:r w:rsidR="000C31AB" w:rsidRPr="000C31AB">
        <w:t>https://</w:t>
      </w:r>
      <w:r w:rsidRPr="00D1004A">
        <w:t>doi:10.3390/en12132467.</w:t>
      </w:r>
    </w:p>
    <w:p w:rsidR="00E71D73" w:rsidRPr="00D1004A" w:rsidRDefault="00E71D73" w:rsidP="00E71D73">
      <w:r w:rsidRPr="00D1004A">
        <w:t>[34]</w:t>
      </w:r>
      <w:r w:rsidR="00AB2B99" w:rsidRPr="00AB2B99">
        <w:t xml:space="preserve"> Zhang, J</w:t>
      </w:r>
      <w:r w:rsidR="00AB2B99">
        <w:rPr>
          <w:rFonts w:hint="eastAsia"/>
        </w:rPr>
        <w:t>.</w:t>
      </w:r>
      <w:r w:rsidR="00AB2B99" w:rsidRPr="00AB2B99">
        <w:t xml:space="preserve">, et </w:t>
      </w:r>
      <w:proofErr w:type="spellStart"/>
      <w:r w:rsidR="00AB2B99" w:rsidRPr="00AB2B99">
        <w:t>al.</w:t>
      </w:r>
      <w:proofErr w:type="gramStart"/>
      <w:r w:rsidR="00AB2B99">
        <w:rPr>
          <w:rFonts w:hint="eastAsia"/>
        </w:rPr>
        <w:t>:</w:t>
      </w:r>
      <w:r w:rsidR="00AB2B99" w:rsidRPr="00AB2B99">
        <w:t>Short</w:t>
      </w:r>
      <w:proofErr w:type="spellEnd"/>
      <w:proofErr w:type="gramEnd"/>
      <w:r w:rsidR="00AB2B99" w:rsidRPr="00AB2B99">
        <w:t xml:space="preserve"> term electricity load forecasting using a hybrid model. </w:t>
      </w:r>
      <w:proofErr w:type="gramStart"/>
      <w:r w:rsidR="00AB2B99" w:rsidRPr="00AB2B99">
        <w:t>Energy</w:t>
      </w:r>
      <w:r w:rsidR="00AB2B99">
        <w:rPr>
          <w:rFonts w:hint="eastAsia"/>
        </w:rPr>
        <w:t>.</w:t>
      </w:r>
      <w:proofErr w:type="gramEnd"/>
      <w:r w:rsidR="00AB2B99" w:rsidRPr="00AB2B99">
        <w:t xml:space="preserve"> </w:t>
      </w:r>
      <w:proofErr w:type="gramStart"/>
      <w:r w:rsidR="00AB2B99" w:rsidRPr="00AB2B99">
        <w:t>158</w:t>
      </w:r>
      <w:r w:rsidR="00AB2B99">
        <w:rPr>
          <w:rFonts w:hint="eastAsia"/>
        </w:rPr>
        <w:t>,</w:t>
      </w:r>
      <w:r w:rsidR="00AB2B99" w:rsidRPr="00AB2B99">
        <w:t>774-781(2018).</w:t>
      </w:r>
      <w:proofErr w:type="gramEnd"/>
      <w:r w:rsidRPr="00D1004A">
        <w:t xml:space="preserve"> </w:t>
      </w:r>
      <w:r w:rsidR="000C31AB" w:rsidRPr="000C31AB">
        <w:t>https://</w:t>
      </w:r>
      <w:r w:rsidRPr="00D1004A">
        <w:t>doi:10.1016/j.energy.2018.06.012.</w:t>
      </w:r>
    </w:p>
    <w:p w:rsidR="00E71D73" w:rsidRPr="00D1004A" w:rsidRDefault="00E71D73" w:rsidP="00E71D73">
      <w:r w:rsidRPr="00D1004A">
        <w:t>[35]</w:t>
      </w:r>
      <w:r w:rsidR="00AB2B99" w:rsidRPr="00AB2B99">
        <w:t xml:space="preserve"> </w:t>
      </w:r>
      <w:proofErr w:type="spellStart"/>
      <w:r w:rsidR="00AB2B99" w:rsidRPr="00AB2B99">
        <w:t>Ghadimi</w:t>
      </w:r>
      <w:proofErr w:type="spellEnd"/>
      <w:r w:rsidR="00AB2B99" w:rsidRPr="00AB2B99">
        <w:t>, N</w:t>
      </w:r>
      <w:r w:rsidR="00AB2B99">
        <w:rPr>
          <w:rFonts w:hint="eastAsia"/>
        </w:rPr>
        <w:t>.</w:t>
      </w:r>
      <w:r w:rsidR="00AB2B99" w:rsidRPr="00AB2B99">
        <w:t xml:space="preserve">, et </w:t>
      </w:r>
      <w:proofErr w:type="gramStart"/>
      <w:r w:rsidR="00AB2B99" w:rsidRPr="00AB2B99">
        <w:t xml:space="preserve">al. </w:t>
      </w:r>
      <w:r w:rsidR="00AB2B99">
        <w:rPr>
          <w:rFonts w:hint="eastAsia"/>
        </w:rPr>
        <w:t>:</w:t>
      </w:r>
      <w:r w:rsidR="00AB2B99" w:rsidRPr="00AB2B99">
        <w:t>Two</w:t>
      </w:r>
      <w:proofErr w:type="gramEnd"/>
      <w:r w:rsidR="00AB2B99" w:rsidRPr="00AB2B99">
        <w:t xml:space="preserve"> stage forecast engine with feature selection technique and improved </w:t>
      </w:r>
      <w:r w:rsidR="00AB2B99" w:rsidRPr="00AB2B99">
        <w:lastRenderedPageBreak/>
        <w:t xml:space="preserve">meta-heuristic algorithm for electricity load forecasting. </w:t>
      </w:r>
      <w:proofErr w:type="gramStart"/>
      <w:r w:rsidR="00AB2B99" w:rsidRPr="00AB2B99">
        <w:t>Energy</w:t>
      </w:r>
      <w:r w:rsidR="00AB2B99">
        <w:rPr>
          <w:rFonts w:hint="eastAsia"/>
        </w:rPr>
        <w:t>.</w:t>
      </w:r>
      <w:proofErr w:type="gramEnd"/>
      <w:r w:rsidR="00AB2B99" w:rsidRPr="00AB2B99">
        <w:t xml:space="preserve"> </w:t>
      </w:r>
      <w:proofErr w:type="gramStart"/>
      <w:r w:rsidR="00AB2B99" w:rsidRPr="00AB2B99">
        <w:t>161</w:t>
      </w:r>
      <w:r w:rsidR="00AB2B99">
        <w:rPr>
          <w:rFonts w:hint="eastAsia"/>
        </w:rPr>
        <w:t>,</w:t>
      </w:r>
      <w:r w:rsidR="00AB2B99" w:rsidRPr="00AB2B99">
        <w:t>130-142(2018).</w:t>
      </w:r>
      <w:proofErr w:type="gramEnd"/>
      <w:r w:rsidR="00AB2B99" w:rsidRPr="00AB2B99">
        <w:t xml:space="preserve"> </w:t>
      </w:r>
      <w:r w:rsidR="000C31AB" w:rsidRPr="000C31AB">
        <w:t>https://</w:t>
      </w:r>
      <w:r w:rsidRPr="00D1004A">
        <w:t>doi:10.1016/j.energy.2018.07.088.</w:t>
      </w:r>
    </w:p>
    <w:p w:rsidR="00E71D73" w:rsidRPr="00D1004A" w:rsidRDefault="00E71D73" w:rsidP="00E71D73">
      <w:r w:rsidRPr="00D1004A">
        <w:t>[36]</w:t>
      </w:r>
      <w:r w:rsidR="00AB2B99" w:rsidRPr="00AB2B99">
        <w:t xml:space="preserve"> Li, Y</w:t>
      </w:r>
      <w:r w:rsidR="00AB2B99">
        <w:rPr>
          <w:rFonts w:hint="eastAsia"/>
        </w:rPr>
        <w:t>.</w:t>
      </w:r>
      <w:r w:rsidR="00AB2B99" w:rsidRPr="00AB2B99">
        <w:t xml:space="preserve">, et </w:t>
      </w:r>
      <w:proofErr w:type="gramStart"/>
      <w:r w:rsidR="00AB2B99" w:rsidRPr="00AB2B99">
        <w:t>al. :Subsampled</w:t>
      </w:r>
      <w:proofErr w:type="gramEnd"/>
      <w:r w:rsidR="00AB2B99" w:rsidRPr="00AB2B99">
        <w:t xml:space="preserve"> support vector regression ensemble for short t</w:t>
      </w:r>
      <w:r w:rsidR="00F059DF">
        <w:t xml:space="preserve">erm electric load </w:t>
      </w:r>
      <w:proofErr w:type="spellStart"/>
      <w:r w:rsidR="00F059DF">
        <w:t>forecasting.</w:t>
      </w:r>
      <w:r w:rsidR="00AB2B99" w:rsidRPr="00AB2B99">
        <w:t>Energy</w:t>
      </w:r>
      <w:proofErr w:type="spellEnd"/>
      <w:r w:rsidR="00AB2B99" w:rsidRPr="00AB2B99">
        <w:t xml:space="preserve"> 164</w:t>
      </w:r>
      <w:r w:rsidR="00F059DF">
        <w:rPr>
          <w:rFonts w:hint="eastAsia"/>
        </w:rPr>
        <w:t>,</w:t>
      </w:r>
      <w:r w:rsidR="00AB2B99" w:rsidRPr="00AB2B99">
        <w:t>160-170</w:t>
      </w:r>
      <w:r w:rsidR="00F059DF" w:rsidRPr="00F059DF">
        <w:t>(2018)</w:t>
      </w:r>
      <w:r w:rsidR="00AB2B99" w:rsidRPr="00AB2B99">
        <w:t xml:space="preserve">. </w:t>
      </w:r>
      <w:r w:rsidR="000C31AB" w:rsidRPr="000C31AB">
        <w:t>https://</w:t>
      </w:r>
      <w:r w:rsidRPr="00D1004A">
        <w:t>doi:10.1016/j.energy.2018.08.169.</w:t>
      </w:r>
    </w:p>
    <w:p w:rsidR="00E71D73" w:rsidRPr="00D1004A" w:rsidRDefault="00E71D73" w:rsidP="00E71D73">
      <w:r w:rsidRPr="00D1004A">
        <w:t>[37]</w:t>
      </w:r>
      <w:r w:rsidR="00F059DF" w:rsidRPr="00F059DF">
        <w:t xml:space="preserve"> Huang, N</w:t>
      </w:r>
      <w:r w:rsidR="00F059DF">
        <w:rPr>
          <w:rFonts w:hint="eastAsia"/>
        </w:rPr>
        <w:t>.</w:t>
      </w:r>
      <w:r w:rsidR="00F059DF" w:rsidRPr="00F059DF">
        <w:t xml:space="preserve">, et </w:t>
      </w:r>
      <w:proofErr w:type="gramStart"/>
      <w:r w:rsidR="00F059DF" w:rsidRPr="00F059DF">
        <w:t>al. :A</w:t>
      </w:r>
      <w:proofErr w:type="gramEnd"/>
      <w:r w:rsidR="00F059DF" w:rsidRPr="00F059DF">
        <w:t xml:space="preserve"> permutation importance-based feature selection method for short-term electricity load forecasting using random forest. </w:t>
      </w:r>
      <w:proofErr w:type="gramStart"/>
      <w:r w:rsidR="00F059DF" w:rsidRPr="00F059DF">
        <w:t>Energies</w:t>
      </w:r>
      <w:r w:rsidR="00F059DF">
        <w:rPr>
          <w:rFonts w:hint="eastAsia"/>
        </w:rPr>
        <w:t>.</w:t>
      </w:r>
      <w:proofErr w:type="gramEnd"/>
      <w:r w:rsidR="00F059DF" w:rsidRPr="00F059DF">
        <w:t xml:space="preserve"> 9.10</w:t>
      </w:r>
      <w:proofErr w:type="gramStart"/>
      <w:r w:rsidR="00F059DF">
        <w:rPr>
          <w:rFonts w:hint="eastAsia"/>
        </w:rPr>
        <w:t>,</w:t>
      </w:r>
      <w:r w:rsidR="00F059DF" w:rsidRPr="00F059DF">
        <w:t>767</w:t>
      </w:r>
      <w:proofErr w:type="gramEnd"/>
      <w:r w:rsidR="00F059DF" w:rsidRPr="00F059DF">
        <w:t>(2016).</w:t>
      </w:r>
      <w:r w:rsidRPr="00D1004A">
        <w:t xml:space="preserve"> </w:t>
      </w:r>
      <w:r w:rsidR="000C31AB" w:rsidRPr="000C31AB">
        <w:t>https://</w:t>
      </w:r>
      <w:r w:rsidRPr="00D1004A">
        <w:t>doi:10.3390/en9100767.</w:t>
      </w:r>
    </w:p>
    <w:p w:rsidR="00E71D73" w:rsidRPr="00D1004A" w:rsidRDefault="00E71D73" w:rsidP="00E71D73">
      <w:r w:rsidRPr="00D1004A">
        <w:t>[38]</w:t>
      </w:r>
      <w:r w:rsidR="00F059DF" w:rsidRPr="00F059DF">
        <w:t xml:space="preserve"> Li, C</w:t>
      </w:r>
      <w:r w:rsidR="00F059DF">
        <w:rPr>
          <w:rFonts w:hint="eastAsia"/>
        </w:rPr>
        <w:t>.</w:t>
      </w:r>
      <w:r w:rsidR="00F059DF" w:rsidRPr="00F059DF">
        <w:t xml:space="preserve">, et </w:t>
      </w:r>
      <w:proofErr w:type="gramStart"/>
      <w:r w:rsidR="00F059DF" w:rsidRPr="00F059DF">
        <w:t>al. :A</w:t>
      </w:r>
      <w:proofErr w:type="gramEnd"/>
      <w:r w:rsidR="00F059DF" w:rsidRPr="00F059DF">
        <w:t xml:space="preserve"> least squares support vector machine model optimized by moth-flame optimization algorithm for </w:t>
      </w:r>
      <w:r w:rsidR="00F059DF">
        <w:t xml:space="preserve">annual power load </w:t>
      </w:r>
      <w:proofErr w:type="spellStart"/>
      <w:r w:rsidR="00F059DF">
        <w:t>forecasting.</w:t>
      </w:r>
      <w:r w:rsidR="00F059DF" w:rsidRPr="00F059DF">
        <w:t>Applied</w:t>
      </w:r>
      <w:proofErr w:type="spellEnd"/>
      <w:r w:rsidR="00F059DF" w:rsidRPr="00F059DF">
        <w:t xml:space="preserve"> Intelligence</w:t>
      </w:r>
      <w:r w:rsidR="00F059DF">
        <w:rPr>
          <w:rFonts w:hint="eastAsia"/>
        </w:rPr>
        <w:t>.</w:t>
      </w:r>
      <w:r w:rsidR="00F059DF" w:rsidRPr="00F059DF">
        <w:t xml:space="preserve"> 45</w:t>
      </w:r>
      <w:proofErr w:type="gramStart"/>
      <w:r w:rsidR="00F059DF">
        <w:rPr>
          <w:rFonts w:hint="eastAsia"/>
        </w:rPr>
        <w:t>,</w:t>
      </w:r>
      <w:r w:rsidR="00F059DF" w:rsidRPr="00F059DF">
        <w:t>1166</w:t>
      </w:r>
      <w:proofErr w:type="gramEnd"/>
      <w:r w:rsidR="00F059DF" w:rsidRPr="00F059DF">
        <w:t>-1178(2016).</w:t>
      </w:r>
      <w:r w:rsidRPr="00D1004A">
        <w:t xml:space="preserve"> </w:t>
      </w:r>
      <w:r w:rsidR="000C31AB" w:rsidRPr="000C31AB">
        <w:t>https://</w:t>
      </w:r>
      <w:r w:rsidRPr="00D1004A">
        <w:t>doi:10.1007/s10489-016-0810-2.</w:t>
      </w:r>
    </w:p>
    <w:p w:rsidR="0045746D" w:rsidRPr="00D1004A" w:rsidRDefault="00E71D73" w:rsidP="00E71D73">
      <w:r w:rsidRPr="00D1004A">
        <w:t>[39]</w:t>
      </w:r>
      <w:r w:rsidR="00F059DF" w:rsidRPr="00F059DF">
        <w:rPr>
          <w:rFonts w:hint="eastAsia"/>
        </w:rPr>
        <w:t xml:space="preserve"> Shen, Z</w:t>
      </w:r>
      <w:r w:rsidR="00F059DF">
        <w:rPr>
          <w:rFonts w:hint="eastAsia"/>
        </w:rPr>
        <w:t>.</w:t>
      </w:r>
      <w:r w:rsidR="00F059DF" w:rsidRPr="00F059DF">
        <w:rPr>
          <w:rFonts w:hint="eastAsia"/>
        </w:rPr>
        <w:t>, et al.</w:t>
      </w:r>
      <w:r w:rsidR="00F059DF">
        <w:rPr>
          <w:rFonts w:hint="eastAsia"/>
        </w:rPr>
        <w:t xml:space="preserve">: </w:t>
      </w:r>
      <w:r w:rsidR="00F059DF" w:rsidRPr="00F059DF">
        <w:rPr>
          <w:rFonts w:hint="eastAsia"/>
        </w:rPr>
        <w:t>Model</w:t>
      </w:r>
      <w:r w:rsidR="00F059DF" w:rsidRPr="00F059DF">
        <w:rPr>
          <w:rFonts w:hint="eastAsia"/>
        </w:rPr>
        <w:t>‐</w:t>
      </w:r>
      <w:r w:rsidR="00F059DF" w:rsidRPr="00F059DF">
        <w:rPr>
          <w:rFonts w:hint="eastAsia"/>
        </w:rPr>
        <w:t>independent approach for short</w:t>
      </w:r>
      <w:r w:rsidR="00F059DF" w:rsidRPr="00F059DF">
        <w:rPr>
          <w:rFonts w:hint="eastAsia"/>
        </w:rPr>
        <w:t>‐</w:t>
      </w:r>
      <w:r w:rsidR="00F059DF" w:rsidRPr="00F059DF">
        <w:rPr>
          <w:rFonts w:hint="eastAsia"/>
        </w:rPr>
        <w:t xml:space="preserve">term electric load forecasting with guaranteed error convergence. </w:t>
      </w:r>
      <w:proofErr w:type="gramStart"/>
      <w:r w:rsidR="00F059DF" w:rsidRPr="00F059DF">
        <w:rPr>
          <w:rFonts w:hint="eastAsia"/>
        </w:rPr>
        <w:t>IET Control Theory &amp; Applications</w:t>
      </w:r>
      <w:r w:rsidR="00F059DF">
        <w:rPr>
          <w:rFonts w:hint="eastAsia"/>
        </w:rPr>
        <w:t>.</w:t>
      </w:r>
      <w:proofErr w:type="gramEnd"/>
      <w:r w:rsidR="00F059DF" w:rsidRPr="00F059DF">
        <w:rPr>
          <w:rFonts w:hint="eastAsia"/>
        </w:rPr>
        <w:t xml:space="preserve"> 10.12</w:t>
      </w:r>
      <w:proofErr w:type="gramStart"/>
      <w:r w:rsidR="00F059DF">
        <w:rPr>
          <w:rFonts w:hint="eastAsia"/>
        </w:rPr>
        <w:t>,</w:t>
      </w:r>
      <w:r w:rsidR="00F059DF" w:rsidRPr="00F059DF">
        <w:rPr>
          <w:rFonts w:hint="eastAsia"/>
        </w:rPr>
        <w:t>1365</w:t>
      </w:r>
      <w:proofErr w:type="gramEnd"/>
      <w:r w:rsidR="00F059DF" w:rsidRPr="00F059DF">
        <w:rPr>
          <w:rFonts w:hint="eastAsia"/>
        </w:rPr>
        <w:t>-1373</w:t>
      </w:r>
      <w:r w:rsidR="00F059DF" w:rsidRPr="00F059DF">
        <w:t>(2016)</w:t>
      </w:r>
      <w:r w:rsidR="00F059DF" w:rsidRPr="00F059DF">
        <w:rPr>
          <w:rFonts w:hint="eastAsia"/>
        </w:rPr>
        <w:t>.</w:t>
      </w:r>
      <w:r w:rsidR="00F059DF" w:rsidRPr="00F059DF">
        <w:t xml:space="preserve"> </w:t>
      </w:r>
      <w:r w:rsidR="000C31AB" w:rsidRPr="000C31AB">
        <w:t>https://</w:t>
      </w:r>
      <w:r w:rsidR="00F35D85" w:rsidRPr="00D1004A">
        <w:t>doi:10.1049/iet-cta.2015.0818</w:t>
      </w:r>
      <w:r w:rsidR="00E10663" w:rsidRPr="00D1004A">
        <w:rPr>
          <w:rFonts w:hint="eastAsia"/>
        </w:rPr>
        <w:t>.</w:t>
      </w:r>
    </w:p>
    <w:p w:rsidR="0045746D" w:rsidRPr="00D1004A" w:rsidRDefault="0045746D" w:rsidP="002B55AE">
      <w:bookmarkStart w:id="0" w:name="_GoBack"/>
      <w:bookmarkEnd w:id="0"/>
    </w:p>
    <w:p w:rsidR="0089035B" w:rsidRPr="00D1004A" w:rsidRDefault="0089035B" w:rsidP="0089035B"/>
    <w:sectPr w:rsidR="0089035B" w:rsidRPr="00D1004A">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33695" w:rsidRDefault="00033695" w:rsidP="00CB1F0F">
      <w:r>
        <w:separator/>
      </w:r>
    </w:p>
  </w:endnote>
  <w:endnote w:type="continuationSeparator" w:id="0">
    <w:p w:rsidR="00033695" w:rsidRDefault="00033695" w:rsidP="00CB1F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33695" w:rsidRDefault="00033695" w:rsidP="00CB1F0F">
      <w:r>
        <w:separator/>
      </w:r>
    </w:p>
  </w:footnote>
  <w:footnote w:type="continuationSeparator" w:id="0">
    <w:p w:rsidR="00033695" w:rsidRDefault="00033695" w:rsidP="00CB1F0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7871B78"/>
    <w:multiLevelType w:val="hybridMultilevel"/>
    <w:tmpl w:val="5548435E"/>
    <w:lvl w:ilvl="0" w:tplc="43A8E478">
      <w:start w:val="2"/>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358C7FD9"/>
    <w:multiLevelType w:val="multilevel"/>
    <w:tmpl w:val="E7CE5470"/>
    <w:lvl w:ilvl="0">
      <w:start w:val="1"/>
      <w:numFmt w:val="decimal"/>
      <w:lvlText w:val="%1"/>
      <w:lvlJc w:val="left"/>
      <w:pPr>
        <w:ind w:left="360" w:hanging="360"/>
      </w:pPr>
      <w:rPr>
        <w:rFonts w:hint="default"/>
      </w:rPr>
    </w:lvl>
    <w:lvl w:ilvl="1">
      <w:start w:val="1"/>
      <w:numFmt w:val="decimal"/>
      <w:lvlText w:val="%1.%2"/>
      <w:lvlJc w:val="left"/>
      <w:pPr>
        <w:ind w:left="780" w:hanging="360"/>
      </w:pPr>
      <w:rPr>
        <w:rFonts w:hint="default"/>
      </w:rPr>
    </w:lvl>
    <w:lvl w:ilvl="2">
      <w:start w:val="1"/>
      <w:numFmt w:val="decimal"/>
      <w:lvlText w:val="%1.%2.%3"/>
      <w:lvlJc w:val="left"/>
      <w:pPr>
        <w:ind w:left="1560" w:hanging="720"/>
      </w:pPr>
      <w:rPr>
        <w:rFonts w:hint="default"/>
      </w:rPr>
    </w:lvl>
    <w:lvl w:ilvl="3">
      <w:start w:val="1"/>
      <w:numFmt w:val="decimal"/>
      <w:lvlText w:val="%1.%2.%3.%4"/>
      <w:lvlJc w:val="left"/>
      <w:pPr>
        <w:ind w:left="1980" w:hanging="720"/>
      </w:pPr>
      <w:rPr>
        <w:rFonts w:hint="default"/>
      </w:rPr>
    </w:lvl>
    <w:lvl w:ilvl="4">
      <w:start w:val="1"/>
      <w:numFmt w:val="decimal"/>
      <w:lvlText w:val="%1.%2.%3.%4.%5"/>
      <w:lvlJc w:val="left"/>
      <w:pPr>
        <w:ind w:left="2760" w:hanging="1080"/>
      </w:pPr>
      <w:rPr>
        <w:rFonts w:hint="default"/>
      </w:rPr>
    </w:lvl>
    <w:lvl w:ilvl="5">
      <w:start w:val="1"/>
      <w:numFmt w:val="decimal"/>
      <w:lvlText w:val="%1.%2.%3.%4.%5.%6"/>
      <w:lvlJc w:val="left"/>
      <w:pPr>
        <w:ind w:left="3180" w:hanging="1080"/>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380" w:hanging="1440"/>
      </w:pPr>
      <w:rPr>
        <w:rFonts w:hint="default"/>
      </w:rPr>
    </w:lvl>
    <w:lvl w:ilvl="8">
      <w:start w:val="1"/>
      <w:numFmt w:val="decimal"/>
      <w:lvlText w:val="%1.%2.%3.%4.%5.%6.%7.%8.%9"/>
      <w:lvlJc w:val="left"/>
      <w:pPr>
        <w:ind w:left="4800" w:hanging="1440"/>
      </w:pPr>
      <w:rPr>
        <w:rFonts w:hint="default"/>
      </w:rPr>
    </w:lvl>
  </w:abstractNum>
  <w:abstractNum w:abstractNumId="2">
    <w:nsid w:val="61567387"/>
    <w:multiLevelType w:val="hybridMultilevel"/>
    <w:tmpl w:val="2820A09A"/>
    <w:lvl w:ilvl="0" w:tplc="A5FAD51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6C4726A5"/>
    <w:multiLevelType w:val="hybridMultilevel"/>
    <w:tmpl w:val="AB24EE24"/>
    <w:lvl w:ilvl="0" w:tplc="74AC788A">
      <w:start w:val="1"/>
      <w:numFmt w:val="low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7FA7"/>
    <w:rsid w:val="00002EEA"/>
    <w:rsid w:val="00003771"/>
    <w:rsid w:val="000166AF"/>
    <w:rsid w:val="00017E88"/>
    <w:rsid w:val="00022114"/>
    <w:rsid w:val="00025B4B"/>
    <w:rsid w:val="000265BA"/>
    <w:rsid w:val="000310D8"/>
    <w:rsid w:val="00031A95"/>
    <w:rsid w:val="00033695"/>
    <w:rsid w:val="000352ED"/>
    <w:rsid w:val="00037019"/>
    <w:rsid w:val="000446FD"/>
    <w:rsid w:val="000533AD"/>
    <w:rsid w:val="00053F82"/>
    <w:rsid w:val="000625D4"/>
    <w:rsid w:val="000645A6"/>
    <w:rsid w:val="00064810"/>
    <w:rsid w:val="00064C33"/>
    <w:rsid w:val="00065564"/>
    <w:rsid w:val="000720EF"/>
    <w:rsid w:val="000730B7"/>
    <w:rsid w:val="00075A97"/>
    <w:rsid w:val="00076BC2"/>
    <w:rsid w:val="00082C7A"/>
    <w:rsid w:val="00090EFD"/>
    <w:rsid w:val="00094006"/>
    <w:rsid w:val="00094C95"/>
    <w:rsid w:val="000A2032"/>
    <w:rsid w:val="000A394D"/>
    <w:rsid w:val="000A46A8"/>
    <w:rsid w:val="000A574A"/>
    <w:rsid w:val="000A7B45"/>
    <w:rsid w:val="000B0AA4"/>
    <w:rsid w:val="000C31AB"/>
    <w:rsid w:val="000E687A"/>
    <w:rsid w:val="000F2734"/>
    <w:rsid w:val="000F3D4E"/>
    <w:rsid w:val="000F4E0B"/>
    <w:rsid w:val="000F634C"/>
    <w:rsid w:val="000F6DB9"/>
    <w:rsid w:val="001030AF"/>
    <w:rsid w:val="0011142A"/>
    <w:rsid w:val="00111A2B"/>
    <w:rsid w:val="00112E55"/>
    <w:rsid w:val="00117951"/>
    <w:rsid w:val="00140D5F"/>
    <w:rsid w:val="0014508B"/>
    <w:rsid w:val="0014682D"/>
    <w:rsid w:val="00151CE9"/>
    <w:rsid w:val="001528BA"/>
    <w:rsid w:val="001541B7"/>
    <w:rsid w:val="001551C7"/>
    <w:rsid w:val="00155EDB"/>
    <w:rsid w:val="00156C92"/>
    <w:rsid w:val="00167449"/>
    <w:rsid w:val="00170706"/>
    <w:rsid w:val="00184C49"/>
    <w:rsid w:val="00187CC2"/>
    <w:rsid w:val="0019479A"/>
    <w:rsid w:val="001A15D8"/>
    <w:rsid w:val="001B590A"/>
    <w:rsid w:val="001C1569"/>
    <w:rsid w:val="001C38ED"/>
    <w:rsid w:val="001D245F"/>
    <w:rsid w:val="001D5EFE"/>
    <w:rsid w:val="001D6296"/>
    <w:rsid w:val="001D7522"/>
    <w:rsid w:val="001E059E"/>
    <w:rsid w:val="001F3401"/>
    <w:rsid w:val="001F3E67"/>
    <w:rsid w:val="001F7FA5"/>
    <w:rsid w:val="00200509"/>
    <w:rsid w:val="00201EEF"/>
    <w:rsid w:val="00202A5D"/>
    <w:rsid w:val="002038ED"/>
    <w:rsid w:val="0020550A"/>
    <w:rsid w:val="002068F9"/>
    <w:rsid w:val="002157F3"/>
    <w:rsid w:val="00221EDD"/>
    <w:rsid w:val="00224DC1"/>
    <w:rsid w:val="0023045E"/>
    <w:rsid w:val="002321FE"/>
    <w:rsid w:val="0024105A"/>
    <w:rsid w:val="002431B7"/>
    <w:rsid w:val="00244A4C"/>
    <w:rsid w:val="00253F80"/>
    <w:rsid w:val="002543A3"/>
    <w:rsid w:val="002634A4"/>
    <w:rsid w:val="002634AF"/>
    <w:rsid w:val="00267188"/>
    <w:rsid w:val="002673A7"/>
    <w:rsid w:val="00267AFF"/>
    <w:rsid w:val="00271665"/>
    <w:rsid w:val="002824C1"/>
    <w:rsid w:val="00282A42"/>
    <w:rsid w:val="002845A3"/>
    <w:rsid w:val="00284AE0"/>
    <w:rsid w:val="00287680"/>
    <w:rsid w:val="00291A4B"/>
    <w:rsid w:val="00296768"/>
    <w:rsid w:val="00296DC9"/>
    <w:rsid w:val="002A7E0F"/>
    <w:rsid w:val="002B4B41"/>
    <w:rsid w:val="002B55AE"/>
    <w:rsid w:val="002B6DDB"/>
    <w:rsid w:val="002C355D"/>
    <w:rsid w:val="002C48E6"/>
    <w:rsid w:val="002C4C47"/>
    <w:rsid w:val="002C6781"/>
    <w:rsid w:val="002C7869"/>
    <w:rsid w:val="002C7EF9"/>
    <w:rsid w:val="002D4269"/>
    <w:rsid w:val="002D7E5F"/>
    <w:rsid w:val="002F2313"/>
    <w:rsid w:val="002F5ACD"/>
    <w:rsid w:val="00301F82"/>
    <w:rsid w:val="003054A1"/>
    <w:rsid w:val="0031009C"/>
    <w:rsid w:val="00314746"/>
    <w:rsid w:val="00314DEA"/>
    <w:rsid w:val="003237AE"/>
    <w:rsid w:val="003431C7"/>
    <w:rsid w:val="00345D06"/>
    <w:rsid w:val="00350940"/>
    <w:rsid w:val="0035387B"/>
    <w:rsid w:val="00354853"/>
    <w:rsid w:val="00360D02"/>
    <w:rsid w:val="00363182"/>
    <w:rsid w:val="00370854"/>
    <w:rsid w:val="00376C48"/>
    <w:rsid w:val="00380DFE"/>
    <w:rsid w:val="00381E54"/>
    <w:rsid w:val="00382A2B"/>
    <w:rsid w:val="00386363"/>
    <w:rsid w:val="00387641"/>
    <w:rsid w:val="00390921"/>
    <w:rsid w:val="00390E4A"/>
    <w:rsid w:val="00397969"/>
    <w:rsid w:val="003A6D90"/>
    <w:rsid w:val="003A7463"/>
    <w:rsid w:val="003B346A"/>
    <w:rsid w:val="003B7A16"/>
    <w:rsid w:val="003C4112"/>
    <w:rsid w:val="003D09D4"/>
    <w:rsid w:val="003D1A24"/>
    <w:rsid w:val="003D2454"/>
    <w:rsid w:val="003D27F3"/>
    <w:rsid w:val="003E7CD3"/>
    <w:rsid w:val="003F383C"/>
    <w:rsid w:val="003F4EF3"/>
    <w:rsid w:val="003F67D8"/>
    <w:rsid w:val="0040431D"/>
    <w:rsid w:val="00404EA8"/>
    <w:rsid w:val="0040662C"/>
    <w:rsid w:val="00407E20"/>
    <w:rsid w:val="00413C20"/>
    <w:rsid w:val="004215EF"/>
    <w:rsid w:val="004260EB"/>
    <w:rsid w:val="0043361B"/>
    <w:rsid w:val="00433F93"/>
    <w:rsid w:val="00434624"/>
    <w:rsid w:val="004374C4"/>
    <w:rsid w:val="00445E0B"/>
    <w:rsid w:val="004462CA"/>
    <w:rsid w:val="0044675C"/>
    <w:rsid w:val="00452D8D"/>
    <w:rsid w:val="00453B9D"/>
    <w:rsid w:val="00453CF3"/>
    <w:rsid w:val="0045746D"/>
    <w:rsid w:val="00457482"/>
    <w:rsid w:val="00461214"/>
    <w:rsid w:val="00464AC3"/>
    <w:rsid w:val="00465612"/>
    <w:rsid w:val="00471617"/>
    <w:rsid w:val="00476872"/>
    <w:rsid w:val="00476A23"/>
    <w:rsid w:val="004905E4"/>
    <w:rsid w:val="00492766"/>
    <w:rsid w:val="00493664"/>
    <w:rsid w:val="004A6161"/>
    <w:rsid w:val="004A7ACE"/>
    <w:rsid w:val="004A7ADC"/>
    <w:rsid w:val="004B0421"/>
    <w:rsid w:val="004B47BB"/>
    <w:rsid w:val="004C4C9E"/>
    <w:rsid w:val="004D21B5"/>
    <w:rsid w:val="004D3D49"/>
    <w:rsid w:val="004D4ED1"/>
    <w:rsid w:val="004D53CC"/>
    <w:rsid w:val="004D56A6"/>
    <w:rsid w:val="004E5D97"/>
    <w:rsid w:val="004F5DC8"/>
    <w:rsid w:val="004F605A"/>
    <w:rsid w:val="005020EE"/>
    <w:rsid w:val="00502460"/>
    <w:rsid w:val="005062CA"/>
    <w:rsid w:val="00506F51"/>
    <w:rsid w:val="00512E54"/>
    <w:rsid w:val="00514904"/>
    <w:rsid w:val="0051642A"/>
    <w:rsid w:val="00521092"/>
    <w:rsid w:val="00521EDE"/>
    <w:rsid w:val="00522D0A"/>
    <w:rsid w:val="00522FC2"/>
    <w:rsid w:val="00525947"/>
    <w:rsid w:val="005329D1"/>
    <w:rsid w:val="00532D31"/>
    <w:rsid w:val="00534D75"/>
    <w:rsid w:val="00542D6D"/>
    <w:rsid w:val="00547866"/>
    <w:rsid w:val="00547957"/>
    <w:rsid w:val="0055466F"/>
    <w:rsid w:val="00562FBE"/>
    <w:rsid w:val="00562FF9"/>
    <w:rsid w:val="005653E7"/>
    <w:rsid w:val="00570DB1"/>
    <w:rsid w:val="005735F0"/>
    <w:rsid w:val="005772A0"/>
    <w:rsid w:val="00580E9C"/>
    <w:rsid w:val="0058375B"/>
    <w:rsid w:val="00583E95"/>
    <w:rsid w:val="00585A06"/>
    <w:rsid w:val="00586E4A"/>
    <w:rsid w:val="00590003"/>
    <w:rsid w:val="00591909"/>
    <w:rsid w:val="005929E8"/>
    <w:rsid w:val="005A2187"/>
    <w:rsid w:val="005A520F"/>
    <w:rsid w:val="005B04AF"/>
    <w:rsid w:val="005B3B24"/>
    <w:rsid w:val="005C387B"/>
    <w:rsid w:val="005D390C"/>
    <w:rsid w:val="005D5AD8"/>
    <w:rsid w:val="005E2E77"/>
    <w:rsid w:val="005E71A8"/>
    <w:rsid w:val="005F1AC9"/>
    <w:rsid w:val="005F2815"/>
    <w:rsid w:val="005F476E"/>
    <w:rsid w:val="005F6C34"/>
    <w:rsid w:val="005F7E55"/>
    <w:rsid w:val="006056A0"/>
    <w:rsid w:val="0061063B"/>
    <w:rsid w:val="006127A4"/>
    <w:rsid w:val="006147AD"/>
    <w:rsid w:val="0062077B"/>
    <w:rsid w:val="00620AD6"/>
    <w:rsid w:val="00624E7F"/>
    <w:rsid w:val="00633337"/>
    <w:rsid w:val="00633ECE"/>
    <w:rsid w:val="00633FFA"/>
    <w:rsid w:val="00635C40"/>
    <w:rsid w:val="0063603C"/>
    <w:rsid w:val="006367BC"/>
    <w:rsid w:val="00643E1D"/>
    <w:rsid w:val="00650732"/>
    <w:rsid w:val="00650B54"/>
    <w:rsid w:val="0065125B"/>
    <w:rsid w:val="006518CB"/>
    <w:rsid w:val="00654DF1"/>
    <w:rsid w:val="00662F19"/>
    <w:rsid w:val="0066331F"/>
    <w:rsid w:val="006708A9"/>
    <w:rsid w:val="00671087"/>
    <w:rsid w:val="00671DA2"/>
    <w:rsid w:val="006734A4"/>
    <w:rsid w:val="00674B0A"/>
    <w:rsid w:val="00676EF8"/>
    <w:rsid w:val="00677380"/>
    <w:rsid w:val="00681F18"/>
    <w:rsid w:val="00690B60"/>
    <w:rsid w:val="006918AF"/>
    <w:rsid w:val="00694FEB"/>
    <w:rsid w:val="006A3ABF"/>
    <w:rsid w:val="006A5503"/>
    <w:rsid w:val="006A71C0"/>
    <w:rsid w:val="006B2BBF"/>
    <w:rsid w:val="006B2E16"/>
    <w:rsid w:val="006C2148"/>
    <w:rsid w:val="006C5E8F"/>
    <w:rsid w:val="006D2CB0"/>
    <w:rsid w:val="006D4D07"/>
    <w:rsid w:val="006D5864"/>
    <w:rsid w:val="006D6643"/>
    <w:rsid w:val="006E319F"/>
    <w:rsid w:val="006E4764"/>
    <w:rsid w:val="006E779E"/>
    <w:rsid w:val="006F1826"/>
    <w:rsid w:val="006F7883"/>
    <w:rsid w:val="006F79E4"/>
    <w:rsid w:val="007023C0"/>
    <w:rsid w:val="007076FE"/>
    <w:rsid w:val="00710FC8"/>
    <w:rsid w:val="00712600"/>
    <w:rsid w:val="007146CD"/>
    <w:rsid w:val="00714C4A"/>
    <w:rsid w:val="0071595A"/>
    <w:rsid w:val="00721AFF"/>
    <w:rsid w:val="0072606F"/>
    <w:rsid w:val="00751DF7"/>
    <w:rsid w:val="00761A4D"/>
    <w:rsid w:val="00765628"/>
    <w:rsid w:val="00767753"/>
    <w:rsid w:val="0077034D"/>
    <w:rsid w:val="00771437"/>
    <w:rsid w:val="00774DB0"/>
    <w:rsid w:val="007751D5"/>
    <w:rsid w:val="00775766"/>
    <w:rsid w:val="0077666B"/>
    <w:rsid w:val="00787200"/>
    <w:rsid w:val="00792C85"/>
    <w:rsid w:val="00793661"/>
    <w:rsid w:val="007A17D0"/>
    <w:rsid w:val="007A35AB"/>
    <w:rsid w:val="007A3B74"/>
    <w:rsid w:val="007B4ECC"/>
    <w:rsid w:val="007C233A"/>
    <w:rsid w:val="007C25CA"/>
    <w:rsid w:val="007C25D2"/>
    <w:rsid w:val="007C2713"/>
    <w:rsid w:val="007C39EC"/>
    <w:rsid w:val="007C3CBC"/>
    <w:rsid w:val="007D3AD1"/>
    <w:rsid w:val="007D4252"/>
    <w:rsid w:val="007D4587"/>
    <w:rsid w:val="007E17FC"/>
    <w:rsid w:val="007E3CF7"/>
    <w:rsid w:val="007E5AB3"/>
    <w:rsid w:val="007F1E5E"/>
    <w:rsid w:val="00804FF0"/>
    <w:rsid w:val="0080692E"/>
    <w:rsid w:val="00806B2F"/>
    <w:rsid w:val="00810875"/>
    <w:rsid w:val="00815AD5"/>
    <w:rsid w:val="00816598"/>
    <w:rsid w:val="00826EB7"/>
    <w:rsid w:val="0083050C"/>
    <w:rsid w:val="00835A8D"/>
    <w:rsid w:val="00841A2F"/>
    <w:rsid w:val="008471BD"/>
    <w:rsid w:val="00847589"/>
    <w:rsid w:val="00850FD5"/>
    <w:rsid w:val="00857540"/>
    <w:rsid w:val="00857DD6"/>
    <w:rsid w:val="00860C41"/>
    <w:rsid w:val="008617EE"/>
    <w:rsid w:val="0086565D"/>
    <w:rsid w:val="00866B19"/>
    <w:rsid w:val="008676C6"/>
    <w:rsid w:val="00867F99"/>
    <w:rsid w:val="00867FA7"/>
    <w:rsid w:val="00871754"/>
    <w:rsid w:val="00874B1D"/>
    <w:rsid w:val="008823C5"/>
    <w:rsid w:val="00883609"/>
    <w:rsid w:val="00883E68"/>
    <w:rsid w:val="00887CAE"/>
    <w:rsid w:val="0089035B"/>
    <w:rsid w:val="008937B9"/>
    <w:rsid w:val="00894738"/>
    <w:rsid w:val="00896533"/>
    <w:rsid w:val="008B055A"/>
    <w:rsid w:val="008B23BC"/>
    <w:rsid w:val="008B7BD5"/>
    <w:rsid w:val="008C021A"/>
    <w:rsid w:val="008C03F4"/>
    <w:rsid w:val="008C30E7"/>
    <w:rsid w:val="008C3258"/>
    <w:rsid w:val="008C4D56"/>
    <w:rsid w:val="008C661D"/>
    <w:rsid w:val="008D109B"/>
    <w:rsid w:val="008D69ED"/>
    <w:rsid w:val="008E07F7"/>
    <w:rsid w:val="008E39A6"/>
    <w:rsid w:val="008E58BF"/>
    <w:rsid w:val="008F2869"/>
    <w:rsid w:val="008F2A77"/>
    <w:rsid w:val="00900A2A"/>
    <w:rsid w:val="00901D74"/>
    <w:rsid w:val="009111D1"/>
    <w:rsid w:val="00916E9C"/>
    <w:rsid w:val="0091779D"/>
    <w:rsid w:val="00921AE3"/>
    <w:rsid w:val="00922795"/>
    <w:rsid w:val="009271B6"/>
    <w:rsid w:val="009304B7"/>
    <w:rsid w:val="00944FE8"/>
    <w:rsid w:val="00946530"/>
    <w:rsid w:val="00946937"/>
    <w:rsid w:val="00952F3F"/>
    <w:rsid w:val="0096094D"/>
    <w:rsid w:val="00960AB8"/>
    <w:rsid w:val="0096278F"/>
    <w:rsid w:val="009673F2"/>
    <w:rsid w:val="00971D56"/>
    <w:rsid w:val="0097206E"/>
    <w:rsid w:val="009737CF"/>
    <w:rsid w:val="009737DC"/>
    <w:rsid w:val="00983599"/>
    <w:rsid w:val="009861B1"/>
    <w:rsid w:val="0098646A"/>
    <w:rsid w:val="00987BC5"/>
    <w:rsid w:val="00990848"/>
    <w:rsid w:val="009A1256"/>
    <w:rsid w:val="009A33EA"/>
    <w:rsid w:val="009A3469"/>
    <w:rsid w:val="009A4427"/>
    <w:rsid w:val="009A595E"/>
    <w:rsid w:val="009B077A"/>
    <w:rsid w:val="009B4080"/>
    <w:rsid w:val="009C1A53"/>
    <w:rsid w:val="009C5C3C"/>
    <w:rsid w:val="009C7780"/>
    <w:rsid w:val="009D05F7"/>
    <w:rsid w:val="009D14C6"/>
    <w:rsid w:val="009D3CD3"/>
    <w:rsid w:val="009D4154"/>
    <w:rsid w:val="009D50E2"/>
    <w:rsid w:val="009D6D09"/>
    <w:rsid w:val="009D6D9A"/>
    <w:rsid w:val="009D7FAF"/>
    <w:rsid w:val="009E020F"/>
    <w:rsid w:val="009E3778"/>
    <w:rsid w:val="009E5271"/>
    <w:rsid w:val="009F60EA"/>
    <w:rsid w:val="009F629A"/>
    <w:rsid w:val="00A00159"/>
    <w:rsid w:val="00A047AC"/>
    <w:rsid w:val="00A0796B"/>
    <w:rsid w:val="00A07EEA"/>
    <w:rsid w:val="00A13C25"/>
    <w:rsid w:val="00A21407"/>
    <w:rsid w:val="00A3450F"/>
    <w:rsid w:val="00A423CA"/>
    <w:rsid w:val="00A42BC2"/>
    <w:rsid w:val="00A436B5"/>
    <w:rsid w:val="00A43B35"/>
    <w:rsid w:val="00A470BF"/>
    <w:rsid w:val="00A477A5"/>
    <w:rsid w:val="00A505FD"/>
    <w:rsid w:val="00A50945"/>
    <w:rsid w:val="00A520EF"/>
    <w:rsid w:val="00A5469A"/>
    <w:rsid w:val="00A60380"/>
    <w:rsid w:val="00A616F1"/>
    <w:rsid w:val="00A62F47"/>
    <w:rsid w:val="00A66B8F"/>
    <w:rsid w:val="00A7282F"/>
    <w:rsid w:val="00A74FE8"/>
    <w:rsid w:val="00A750E2"/>
    <w:rsid w:val="00A753FE"/>
    <w:rsid w:val="00A83727"/>
    <w:rsid w:val="00A8665A"/>
    <w:rsid w:val="00A92E7B"/>
    <w:rsid w:val="00A9562F"/>
    <w:rsid w:val="00AA7A9C"/>
    <w:rsid w:val="00AB2B99"/>
    <w:rsid w:val="00AB3BC0"/>
    <w:rsid w:val="00AB6DD0"/>
    <w:rsid w:val="00AC0D0C"/>
    <w:rsid w:val="00AC5E8C"/>
    <w:rsid w:val="00AC7F7D"/>
    <w:rsid w:val="00AD0CCE"/>
    <w:rsid w:val="00AD2436"/>
    <w:rsid w:val="00AD3879"/>
    <w:rsid w:val="00AE020F"/>
    <w:rsid w:val="00AE1539"/>
    <w:rsid w:val="00AE27C8"/>
    <w:rsid w:val="00AE6A2E"/>
    <w:rsid w:val="00AF09B8"/>
    <w:rsid w:val="00AF169E"/>
    <w:rsid w:val="00AF294B"/>
    <w:rsid w:val="00AF3BAE"/>
    <w:rsid w:val="00AF4B9B"/>
    <w:rsid w:val="00AF53B1"/>
    <w:rsid w:val="00AF6959"/>
    <w:rsid w:val="00B028CC"/>
    <w:rsid w:val="00B060F1"/>
    <w:rsid w:val="00B07943"/>
    <w:rsid w:val="00B11B32"/>
    <w:rsid w:val="00B13D10"/>
    <w:rsid w:val="00B14752"/>
    <w:rsid w:val="00B1481E"/>
    <w:rsid w:val="00B154B8"/>
    <w:rsid w:val="00B16248"/>
    <w:rsid w:val="00B21B13"/>
    <w:rsid w:val="00B25129"/>
    <w:rsid w:val="00B27B47"/>
    <w:rsid w:val="00B33453"/>
    <w:rsid w:val="00B36220"/>
    <w:rsid w:val="00B37143"/>
    <w:rsid w:val="00B37358"/>
    <w:rsid w:val="00B40878"/>
    <w:rsid w:val="00B41339"/>
    <w:rsid w:val="00B477C7"/>
    <w:rsid w:val="00B5309E"/>
    <w:rsid w:val="00B53331"/>
    <w:rsid w:val="00B544A3"/>
    <w:rsid w:val="00B555A7"/>
    <w:rsid w:val="00B572C0"/>
    <w:rsid w:val="00B71A69"/>
    <w:rsid w:val="00B74F71"/>
    <w:rsid w:val="00B801E9"/>
    <w:rsid w:val="00B846E7"/>
    <w:rsid w:val="00B85FD6"/>
    <w:rsid w:val="00B9493C"/>
    <w:rsid w:val="00B959CA"/>
    <w:rsid w:val="00BA173D"/>
    <w:rsid w:val="00BA3373"/>
    <w:rsid w:val="00BA64A3"/>
    <w:rsid w:val="00BB2ED6"/>
    <w:rsid w:val="00BB6F6F"/>
    <w:rsid w:val="00BC15D4"/>
    <w:rsid w:val="00BC4CD0"/>
    <w:rsid w:val="00BC580B"/>
    <w:rsid w:val="00BD14A3"/>
    <w:rsid w:val="00BD2033"/>
    <w:rsid w:val="00BD2FB7"/>
    <w:rsid w:val="00BE227D"/>
    <w:rsid w:val="00BF22B8"/>
    <w:rsid w:val="00BF2342"/>
    <w:rsid w:val="00BF391A"/>
    <w:rsid w:val="00C02E9E"/>
    <w:rsid w:val="00C03769"/>
    <w:rsid w:val="00C03D09"/>
    <w:rsid w:val="00C075E4"/>
    <w:rsid w:val="00C104FB"/>
    <w:rsid w:val="00C10A63"/>
    <w:rsid w:val="00C116DE"/>
    <w:rsid w:val="00C22454"/>
    <w:rsid w:val="00C2428F"/>
    <w:rsid w:val="00C2741C"/>
    <w:rsid w:val="00C37528"/>
    <w:rsid w:val="00C46598"/>
    <w:rsid w:val="00C52016"/>
    <w:rsid w:val="00C52333"/>
    <w:rsid w:val="00C573E9"/>
    <w:rsid w:val="00C6157A"/>
    <w:rsid w:val="00C62EF9"/>
    <w:rsid w:val="00C65CC0"/>
    <w:rsid w:val="00C733F7"/>
    <w:rsid w:val="00C76182"/>
    <w:rsid w:val="00C80255"/>
    <w:rsid w:val="00C80489"/>
    <w:rsid w:val="00C857DE"/>
    <w:rsid w:val="00C86694"/>
    <w:rsid w:val="00C87A18"/>
    <w:rsid w:val="00CA6356"/>
    <w:rsid w:val="00CB1F0F"/>
    <w:rsid w:val="00CB638F"/>
    <w:rsid w:val="00CB67DB"/>
    <w:rsid w:val="00CC07F5"/>
    <w:rsid w:val="00CC3035"/>
    <w:rsid w:val="00CC3A65"/>
    <w:rsid w:val="00CC4C92"/>
    <w:rsid w:val="00CC5068"/>
    <w:rsid w:val="00CD4940"/>
    <w:rsid w:val="00CD5E66"/>
    <w:rsid w:val="00CF0C52"/>
    <w:rsid w:val="00D03109"/>
    <w:rsid w:val="00D0513A"/>
    <w:rsid w:val="00D1004A"/>
    <w:rsid w:val="00D141E0"/>
    <w:rsid w:val="00D223B8"/>
    <w:rsid w:val="00D22FF8"/>
    <w:rsid w:val="00D236EB"/>
    <w:rsid w:val="00D23E3B"/>
    <w:rsid w:val="00D26422"/>
    <w:rsid w:val="00D30CCC"/>
    <w:rsid w:val="00D30DD5"/>
    <w:rsid w:val="00D31E1D"/>
    <w:rsid w:val="00D3209B"/>
    <w:rsid w:val="00D33F32"/>
    <w:rsid w:val="00D42EA0"/>
    <w:rsid w:val="00D45029"/>
    <w:rsid w:val="00D464F0"/>
    <w:rsid w:val="00D5675D"/>
    <w:rsid w:val="00D57EEC"/>
    <w:rsid w:val="00D60F4F"/>
    <w:rsid w:val="00D63F78"/>
    <w:rsid w:val="00D7128A"/>
    <w:rsid w:val="00D72DA3"/>
    <w:rsid w:val="00D75E7B"/>
    <w:rsid w:val="00D76D04"/>
    <w:rsid w:val="00D772E1"/>
    <w:rsid w:val="00D80947"/>
    <w:rsid w:val="00D820DF"/>
    <w:rsid w:val="00D836B6"/>
    <w:rsid w:val="00D83AB7"/>
    <w:rsid w:val="00D83EF2"/>
    <w:rsid w:val="00D87EFF"/>
    <w:rsid w:val="00DA197E"/>
    <w:rsid w:val="00DA7156"/>
    <w:rsid w:val="00DB6E6D"/>
    <w:rsid w:val="00DB7495"/>
    <w:rsid w:val="00DC2E24"/>
    <w:rsid w:val="00DD4C6D"/>
    <w:rsid w:val="00DD70B3"/>
    <w:rsid w:val="00DD7DD2"/>
    <w:rsid w:val="00DE0851"/>
    <w:rsid w:val="00DE12EF"/>
    <w:rsid w:val="00DE261A"/>
    <w:rsid w:val="00DE3FC5"/>
    <w:rsid w:val="00DE433A"/>
    <w:rsid w:val="00DF0AAB"/>
    <w:rsid w:val="00DF19AA"/>
    <w:rsid w:val="00DF3F4A"/>
    <w:rsid w:val="00DF5E33"/>
    <w:rsid w:val="00E013A7"/>
    <w:rsid w:val="00E02F3F"/>
    <w:rsid w:val="00E04C74"/>
    <w:rsid w:val="00E06FBA"/>
    <w:rsid w:val="00E10663"/>
    <w:rsid w:val="00E20DE3"/>
    <w:rsid w:val="00E23AD4"/>
    <w:rsid w:val="00E2749A"/>
    <w:rsid w:val="00E30CAF"/>
    <w:rsid w:val="00E3555F"/>
    <w:rsid w:val="00E37676"/>
    <w:rsid w:val="00E4497C"/>
    <w:rsid w:val="00E455D1"/>
    <w:rsid w:val="00E55535"/>
    <w:rsid w:val="00E63F83"/>
    <w:rsid w:val="00E7131D"/>
    <w:rsid w:val="00E71D73"/>
    <w:rsid w:val="00E72A76"/>
    <w:rsid w:val="00E75C8C"/>
    <w:rsid w:val="00E76463"/>
    <w:rsid w:val="00E76C7B"/>
    <w:rsid w:val="00E82C48"/>
    <w:rsid w:val="00E84F70"/>
    <w:rsid w:val="00E8716E"/>
    <w:rsid w:val="00E87B27"/>
    <w:rsid w:val="00E97352"/>
    <w:rsid w:val="00E97959"/>
    <w:rsid w:val="00EA09FA"/>
    <w:rsid w:val="00EA197C"/>
    <w:rsid w:val="00EA3B97"/>
    <w:rsid w:val="00EB0206"/>
    <w:rsid w:val="00EB436E"/>
    <w:rsid w:val="00EB4487"/>
    <w:rsid w:val="00EC3CCA"/>
    <w:rsid w:val="00EC683F"/>
    <w:rsid w:val="00ED1693"/>
    <w:rsid w:val="00ED2059"/>
    <w:rsid w:val="00ED593A"/>
    <w:rsid w:val="00EE008F"/>
    <w:rsid w:val="00EE4C75"/>
    <w:rsid w:val="00EE68EB"/>
    <w:rsid w:val="00EF2774"/>
    <w:rsid w:val="00EF4937"/>
    <w:rsid w:val="00EF53CC"/>
    <w:rsid w:val="00EF6079"/>
    <w:rsid w:val="00F000C0"/>
    <w:rsid w:val="00F059DF"/>
    <w:rsid w:val="00F05EF4"/>
    <w:rsid w:val="00F14580"/>
    <w:rsid w:val="00F16E4D"/>
    <w:rsid w:val="00F207F6"/>
    <w:rsid w:val="00F23F2A"/>
    <w:rsid w:val="00F24854"/>
    <w:rsid w:val="00F32C47"/>
    <w:rsid w:val="00F35D85"/>
    <w:rsid w:val="00F37510"/>
    <w:rsid w:val="00F4474D"/>
    <w:rsid w:val="00F46950"/>
    <w:rsid w:val="00F47096"/>
    <w:rsid w:val="00F51E3A"/>
    <w:rsid w:val="00F53C63"/>
    <w:rsid w:val="00F55776"/>
    <w:rsid w:val="00F620AB"/>
    <w:rsid w:val="00F65AA2"/>
    <w:rsid w:val="00F67226"/>
    <w:rsid w:val="00F71F93"/>
    <w:rsid w:val="00F74EBE"/>
    <w:rsid w:val="00F80A16"/>
    <w:rsid w:val="00F80D1F"/>
    <w:rsid w:val="00F83C0D"/>
    <w:rsid w:val="00F83C84"/>
    <w:rsid w:val="00F8757C"/>
    <w:rsid w:val="00F9143A"/>
    <w:rsid w:val="00F91892"/>
    <w:rsid w:val="00F94AE4"/>
    <w:rsid w:val="00F957ED"/>
    <w:rsid w:val="00F96B82"/>
    <w:rsid w:val="00F9718B"/>
    <w:rsid w:val="00FA142E"/>
    <w:rsid w:val="00FA20F0"/>
    <w:rsid w:val="00FB1631"/>
    <w:rsid w:val="00FB7DB4"/>
    <w:rsid w:val="00FC5C6F"/>
    <w:rsid w:val="00FC672C"/>
    <w:rsid w:val="00FD009F"/>
    <w:rsid w:val="00FE389E"/>
    <w:rsid w:val="00FF29DC"/>
    <w:rsid w:val="00FF49AB"/>
    <w:rsid w:val="00FF561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Simple 1" w:uiPriority="0" w:qFormat="1"/>
    <w:lsdException w:name="Table Grid" w:semiHidden="0" w:uiPriority="0"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B1F0F"/>
    <w:pPr>
      <w:widowControl w:val="0"/>
      <w:jc w:val="both"/>
    </w:pPr>
    <w:rPr>
      <w:rFonts w:ascii="Times New Roman" w:eastAsia="宋体" w:hAnsi="Times New Roman" w:cs="Times New Roman"/>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CB1F0F"/>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CB1F0F"/>
    <w:rPr>
      <w:sz w:val="18"/>
      <w:szCs w:val="18"/>
    </w:rPr>
  </w:style>
  <w:style w:type="paragraph" w:styleId="a4">
    <w:name w:val="footer"/>
    <w:basedOn w:val="a"/>
    <w:link w:val="Char0"/>
    <w:uiPriority w:val="99"/>
    <w:unhideWhenUsed/>
    <w:rsid w:val="00CB1F0F"/>
    <w:pPr>
      <w:tabs>
        <w:tab w:val="center" w:pos="4153"/>
        <w:tab w:val="right" w:pos="8306"/>
      </w:tabs>
      <w:snapToGrid w:val="0"/>
      <w:jc w:val="left"/>
    </w:pPr>
    <w:rPr>
      <w:sz w:val="18"/>
      <w:szCs w:val="18"/>
    </w:rPr>
  </w:style>
  <w:style w:type="character" w:customStyle="1" w:styleId="Char0">
    <w:name w:val="页脚 Char"/>
    <w:basedOn w:val="a0"/>
    <w:link w:val="a4"/>
    <w:uiPriority w:val="99"/>
    <w:rsid w:val="00CB1F0F"/>
    <w:rPr>
      <w:sz w:val="18"/>
      <w:szCs w:val="18"/>
    </w:rPr>
  </w:style>
  <w:style w:type="paragraph" w:styleId="a5">
    <w:name w:val="List Paragraph"/>
    <w:basedOn w:val="a"/>
    <w:uiPriority w:val="34"/>
    <w:qFormat/>
    <w:rsid w:val="0089035B"/>
    <w:pPr>
      <w:ind w:firstLineChars="200" w:firstLine="420"/>
    </w:pPr>
  </w:style>
  <w:style w:type="paragraph" w:styleId="a6">
    <w:name w:val="Balloon Text"/>
    <w:basedOn w:val="a"/>
    <w:link w:val="Char1"/>
    <w:uiPriority w:val="99"/>
    <w:semiHidden/>
    <w:unhideWhenUsed/>
    <w:rsid w:val="00390921"/>
    <w:rPr>
      <w:sz w:val="18"/>
      <w:szCs w:val="18"/>
    </w:rPr>
  </w:style>
  <w:style w:type="character" w:customStyle="1" w:styleId="Char1">
    <w:name w:val="批注框文本 Char"/>
    <w:basedOn w:val="a0"/>
    <w:link w:val="a6"/>
    <w:uiPriority w:val="99"/>
    <w:semiHidden/>
    <w:rsid w:val="00390921"/>
    <w:rPr>
      <w:rFonts w:ascii="Times New Roman" w:eastAsia="宋体" w:hAnsi="Times New Roman" w:cs="Times New Roman"/>
      <w:sz w:val="18"/>
      <w:szCs w:val="18"/>
    </w:rPr>
  </w:style>
  <w:style w:type="table" w:styleId="1">
    <w:name w:val="Table Simple 1"/>
    <w:basedOn w:val="a1"/>
    <w:qFormat/>
    <w:rsid w:val="00A750E2"/>
    <w:pPr>
      <w:widowControl w:val="0"/>
      <w:jc w:val="both"/>
    </w:pPr>
    <w:rPr>
      <w:rFonts w:ascii="Times New Roman" w:eastAsia="宋体" w:hAnsi="Times New Roman" w:cs="Times New Roman"/>
      <w:kern w:val="0"/>
      <w:sz w:val="20"/>
      <w:szCs w:val="20"/>
    </w:rPr>
    <w:tblPr>
      <w:tblBorders>
        <w:top w:val="single" w:sz="12" w:space="0" w:color="008000"/>
        <w:bottom w:val="single" w:sz="12" w:space="0" w:color="008000"/>
      </w:tblBorders>
    </w:tblPr>
    <w:tcPr>
      <w:shd w:val="clear" w:color="auto" w:fill="auto"/>
    </w:tcPr>
    <w:tblStylePr w:type="firstRow">
      <w:tblPr/>
      <w:tcPr>
        <w:tcBorders>
          <w:top w:val="nil"/>
          <w:left w:val="single" w:sz="6" w:space="0" w:color="008000"/>
          <w:bottom w:val="nil"/>
          <w:right w:val="nil"/>
          <w:insideH w:val="nil"/>
          <w:insideV w:val="nil"/>
          <w:tl2br w:val="nil"/>
          <w:tr2bl w:val="nil"/>
        </w:tcBorders>
      </w:tcPr>
    </w:tblStylePr>
    <w:tblStylePr w:type="lastRow">
      <w:tblPr/>
      <w:tcPr>
        <w:tcBorders>
          <w:top w:val="single" w:sz="6" w:space="0" w:color="008000"/>
          <w:left w:val="nil"/>
          <w:bottom w:val="nil"/>
          <w:right w:val="nil"/>
          <w:insideH w:val="nil"/>
          <w:insideV w:val="nil"/>
          <w:tl2br w:val="nil"/>
          <w:tr2bl w:val="nil"/>
        </w:tcBorders>
      </w:tcPr>
    </w:tblStylePr>
  </w:style>
  <w:style w:type="table" w:styleId="a7">
    <w:name w:val="Table Grid"/>
    <w:basedOn w:val="a1"/>
    <w:qFormat/>
    <w:rsid w:val="00650B54"/>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annotation reference"/>
    <w:basedOn w:val="a0"/>
    <w:uiPriority w:val="99"/>
    <w:semiHidden/>
    <w:unhideWhenUsed/>
    <w:rsid w:val="00EC3CCA"/>
    <w:rPr>
      <w:sz w:val="21"/>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Simple 1" w:uiPriority="0" w:qFormat="1"/>
    <w:lsdException w:name="Table Grid" w:semiHidden="0" w:uiPriority="0"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B1F0F"/>
    <w:pPr>
      <w:widowControl w:val="0"/>
      <w:jc w:val="both"/>
    </w:pPr>
    <w:rPr>
      <w:rFonts w:ascii="Times New Roman" w:eastAsia="宋体" w:hAnsi="Times New Roman" w:cs="Times New Roman"/>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CB1F0F"/>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CB1F0F"/>
    <w:rPr>
      <w:sz w:val="18"/>
      <w:szCs w:val="18"/>
    </w:rPr>
  </w:style>
  <w:style w:type="paragraph" w:styleId="a4">
    <w:name w:val="footer"/>
    <w:basedOn w:val="a"/>
    <w:link w:val="Char0"/>
    <w:uiPriority w:val="99"/>
    <w:unhideWhenUsed/>
    <w:rsid w:val="00CB1F0F"/>
    <w:pPr>
      <w:tabs>
        <w:tab w:val="center" w:pos="4153"/>
        <w:tab w:val="right" w:pos="8306"/>
      </w:tabs>
      <w:snapToGrid w:val="0"/>
      <w:jc w:val="left"/>
    </w:pPr>
    <w:rPr>
      <w:sz w:val="18"/>
      <w:szCs w:val="18"/>
    </w:rPr>
  </w:style>
  <w:style w:type="character" w:customStyle="1" w:styleId="Char0">
    <w:name w:val="页脚 Char"/>
    <w:basedOn w:val="a0"/>
    <w:link w:val="a4"/>
    <w:uiPriority w:val="99"/>
    <w:rsid w:val="00CB1F0F"/>
    <w:rPr>
      <w:sz w:val="18"/>
      <w:szCs w:val="18"/>
    </w:rPr>
  </w:style>
  <w:style w:type="paragraph" w:styleId="a5">
    <w:name w:val="List Paragraph"/>
    <w:basedOn w:val="a"/>
    <w:uiPriority w:val="34"/>
    <w:qFormat/>
    <w:rsid w:val="0089035B"/>
    <w:pPr>
      <w:ind w:firstLineChars="200" w:firstLine="420"/>
    </w:pPr>
  </w:style>
  <w:style w:type="paragraph" w:styleId="a6">
    <w:name w:val="Balloon Text"/>
    <w:basedOn w:val="a"/>
    <w:link w:val="Char1"/>
    <w:uiPriority w:val="99"/>
    <w:semiHidden/>
    <w:unhideWhenUsed/>
    <w:rsid w:val="00390921"/>
    <w:rPr>
      <w:sz w:val="18"/>
      <w:szCs w:val="18"/>
    </w:rPr>
  </w:style>
  <w:style w:type="character" w:customStyle="1" w:styleId="Char1">
    <w:name w:val="批注框文本 Char"/>
    <w:basedOn w:val="a0"/>
    <w:link w:val="a6"/>
    <w:uiPriority w:val="99"/>
    <w:semiHidden/>
    <w:rsid w:val="00390921"/>
    <w:rPr>
      <w:rFonts w:ascii="Times New Roman" w:eastAsia="宋体" w:hAnsi="Times New Roman" w:cs="Times New Roman"/>
      <w:sz w:val="18"/>
      <w:szCs w:val="18"/>
    </w:rPr>
  </w:style>
  <w:style w:type="table" w:styleId="1">
    <w:name w:val="Table Simple 1"/>
    <w:basedOn w:val="a1"/>
    <w:qFormat/>
    <w:rsid w:val="00A750E2"/>
    <w:pPr>
      <w:widowControl w:val="0"/>
      <w:jc w:val="both"/>
    </w:pPr>
    <w:rPr>
      <w:rFonts w:ascii="Times New Roman" w:eastAsia="宋体" w:hAnsi="Times New Roman" w:cs="Times New Roman"/>
      <w:kern w:val="0"/>
      <w:sz w:val="20"/>
      <w:szCs w:val="20"/>
    </w:rPr>
    <w:tblPr>
      <w:tblBorders>
        <w:top w:val="single" w:sz="12" w:space="0" w:color="008000"/>
        <w:bottom w:val="single" w:sz="12" w:space="0" w:color="008000"/>
      </w:tblBorders>
    </w:tblPr>
    <w:tcPr>
      <w:shd w:val="clear" w:color="auto" w:fill="auto"/>
    </w:tcPr>
    <w:tblStylePr w:type="firstRow">
      <w:tblPr/>
      <w:tcPr>
        <w:tcBorders>
          <w:top w:val="nil"/>
          <w:left w:val="single" w:sz="6" w:space="0" w:color="008000"/>
          <w:bottom w:val="nil"/>
          <w:right w:val="nil"/>
          <w:insideH w:val="nil"/>
          <w:insideV w:val="nil"/>
          <w:tl2br w:val="nil"/>
          <w:tr2bl w:val="nil"/>
        </w:tcBorders>
      </w:tcPr>
    </w:tblStylePr>
    <w:tblStylePr w:type="lastRow">
      <w:tblPr/>
      <w:tcPr>
        <w:tcBorders>
          <w:top w:val="single" w:sz="6" w:space="0" w:color="008000"/>
          <w:left w:val="nil"/>
          <w:bottom w:val="nil"/>
          <w:right w:val="nil"/>
          <w:insideH w:val="nil"/>
          <w:insideV w:val="nil"/>
          <w:tl2br w:val="nil"/>
          <w:tr2bl w:val="nil"/>
        </w:tcBorders>
      </w:tcPr>
    </w:tblStylePr>
  </w:style>
  <w:style w:type="table" w:styleId="a7">
    <w:name w:val="Table Grid"/>
    <w:basedOn w:val="a1"/>
    <w:qFormat/>
    <w:rsid w:val="00650B54"/>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annotation reference"/>
    <w:basedOn w:val="a0"/>
    <w:uiPriority w:val="99"/>
    <w:semiHidden/>
    <w:unhideWhenUsed/>
    <w:rsid w:val="00EC3CCA"/>
    <w:rPr>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600811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wmf"/><Relationship Id="rId21" Type="http://schemas.openxmlformats.org/officeDocument/2006/relationships/oleObject" Target="embeddings/oleObject5.bin"/><Relationship Id="rId42" Type="http://schemas.openxmlformats.org/officeDocument/2006/relationships/image" Target="media/image20.wmf"/><Relationship Id="rId47" Type="http://schemas.openxmlformats.org/officeDocument/2006/relationships/oleObject" Target="embeddings/oleObject18.bin"/><Relationship Id="rId63" Type="http://schemas.openxmlformats.org/officeDocument/2006/relationships/image" Target="media/image32.wmf"/><Relationship Id="rId68" Type="http://schemas.openxmlformats.org/officeDocument/2006/relationships/oleObject" Target="embeddings/oleObject27.bin"/><Relationship Id="rId84" Type="http://schemas.openxmlformats.org/officeDocument/2006/relationships/image" Target="media/image43.wmf"/><Relationship Id="rId89" Type="http://schemas.openxmlformats.org/officeDocument/2006/relationships/image" Target="media/image46.jpeg"/><Relationship Id="rId16" Type="http://schemas.openxmlformats.org/officeDocument/2006/relationships/image" Target="media/image7.wmf"/><Relationship Id="rId11" Type="http://schemas.openxmlformats.org/officeDocument/2006/relationships/oleObject" Target="embeddings/oleObject2.bin"/><Relationship Id="rId32" Type="http://schemas.openxmlformats.org/officeDocument/2006/relationships/image" Target="media/image15.wmf"/><Relationship Id="rId37" Type="http://schemas.openxmlformats.org/officeDocument/2006/relationships/oleObject" Target="embeddings/oleObject13.bin"/><Relationship Id="rId53" Type="http://schemas.openxmlformats.org/officeDocument/2006/relationships/image" Target="media/image26.jpeg"/><Relationship Id="rId58" Type="http://schemas.openxmlformats.org/officeDocument/2006/relationships/image" Target="media/image29.wmf"/><Relationship Id="rId74" Type="http://schemas.openxmlformats.org/officeDocument/2006/relationships/oleObject" Target="embeddings/oleObject30.bin"/><Relationship Id="rId79" Type="http://schemas.openxmlformats.org/officeDocument/2006/relationships/image" Target="media/image40.jpeg"/><Relationship Id="rId5" Type="http://schemas.openxmlformats.org/officeDocument/2006/relationships/webSettings" Target="webSettings.xml"/><Relationship Id="rId90" Type="http://schemas.openxmlformats.org/officeDocument/2006/relationships/image" Target="media/image47.jpeg"/><Relationship Id="rId95" Type="http://schemas.openxmlformats.org/officeDocument/2006/relationships/image" Target="media/image52.jpeg"/><Relationship Id="rId22" Type="http://schemas.openxmlformats.org/officeDocument/2006/relationships/image" Target="media/image10.wmf"/><Relationship Id="rId27" Type="http://schemas.openxmlformats.org/officeDocument/2006/relationships/oleObject" Target="embeddings/oleObject8.bin"/><Relationship Id="rId43" Type="http://schemas.openxmlformats.org/officeDocument/2006/relationships/oleObject" Target="embeddings/oleObject16.bin"/><Relationship Id="rId48" Type="http://schemas.openxmlformats.org/officeDocument/2006/relationships/image" Target="media/image23.wmf"/><Relationship Id="rId64" Type="http://schemas.openxmlformats.org/officeDocument/2006/relationships/oleObject" Target="embeddings/oleObject25.bin"/><Relationship Id="rId69" Type="http://schemas.openxmlformats.org/officeDocument/2006/relationships/image" Target="media/image35.wmf"/><Relationship Id="rId80" Type="http://schemas.openxmlformats.org/officeDocument/2006/relationships/image" Target="media/image41.wmf"/><Relationship Id="rId85" Type="http://schemas.openxmlformats.org/officeDocument/2006/relationships/oleObject" Target="embeddings/oleObject35.bin"/><Relationship Id="rId3" Type="http://schemas.microsoft.com/office/2007/relationships/stylesWithEffects" Target="stylesWithEffects.xml"/><Relationship Id="rId12" Type="http://schemas.openxmlformats.org/officeDocument/2006/relationships/image" Target="media/image3.jpeg"/><Relationship Id="rId17" Type="http://schemas.openxmlformats.org/officeDocument/2006/relationships/oleObject" Target="embeddings/oleObject3.bin"/><Relationship Id="rId25" Type="http://schemas.openxmlformats.org/officeDocument/2006/relationships/oleObject" Target="embeddings/oleObject7.bin"/><Relationship Id="rId33" Type="http://schemas.openxmlformats.org/officeDocument/2006/relationships/oleObject" Target="embeddings/oleObject11.bin"/><Relationship Id="rId38" Type="http://schemas.openxmlformats.org/officeDocument/2006/relationships/image" Target="media/image18.wmf"/><Relationship Id="rId46" Type="http://schemas.openxmlformats.org/officeDocument/2006/relationships/image" Target="media/image22.wmf"/><Relationship Id="rId59" Type="http://schemas.openxmlformats.org/officeDocument/2006/relationships/oleObject" Target="embeddings/oleObject23.bin"/><Relationship Id="rId67" Type="http://schemas.openxmlformats.org/officeDocument/2006/relationships/image" Target="media/image34.wmf"/><Relationship Id="rId20" Type="http://schemas.openxmlformats.org/officeDocument/2006/relationships/image" Target="media/image9.wmf"/><Relationship Id="rId41" Type="http://schemas.openxmlformats.org/officeDocument/2006/relationships/oleObject" Target="embeddings/oleObject15.bin"/><Relationship Id="rId54" Type="http://schemas.openxmlformats.org/officeDocument/2006/relationships/image" Target="media/image27.wmf"/><Relationship Id="rId62" Type="http://schemas.openxmlformats.org/officeDocument/2006/relationships/image" Target="media/image31.jpeg"/><Relationship Id="rId70" Type="http://schemas.openxmlformats.org/officeDocument/2006/relationships/oleObject" Target="embeddings/oleObject28.bin"/><Relationship Id="rId75" Type="http://schemas.openxmlformats.org/officeDocument/2006/relationships/image" Target="media/image38.wmf"/><Relationship Id="rId83" Type="http://schemas.openxmlformats.org/officeDocument/2006/relationships/oleObject" Target="embeddings/oleObject34.bin"/><Relationship Id="rId88" Type="http://schemas.openxmlformats.org/officeDocument/2006/relationships/image" Target="media/image45.jpeg"/><Relationship Id="rId91" Type="http://schemas.openxmlformats.org/officeDocument/2006/relationships/image" Target="media/image48.jpeg"/><Relationship Id="rId9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oleObject" Target="embeddings/oleObject6.bin"/><Relationship Id="rId28" Type="http://schemas.openxmlformats.org/officeDocument/2006/relationships/image" Target="media/image13.wmf"/><Relationship Id="rId36" Type="http://schemas.openxmlformats.org/officeDocument/2006/relationships/image" Target="media/image17.wmf"/><Relationship Id="rId49" Type="http://schemas.openxmlformats.org/officeDocument/2006/relationships/oleObject" Target="embeddings/oleObject19.bin"/><Relationship Id="rId57" Type="http://schemas.openxmlformats.org/officeDocument/2006/relationships/oleObject" Target="embeddings/oleObject22.bin"/><Relationship Id="rId10" Type="http://schemas.openxmlformats.org/officeDocument/2006/relationships/image" Target="media/image2.wmf"/><Relationship Id="rId31" Type="http://schemas.openxmlformats.org/officeDocument/2006/relationships/oleObject" Target="embeddings/oleObject10.bin"/><Relationship Id="rId44" Type="http://schemas.openxmlformats.org/officeDocument/2006/relationships/image" Target="media/image21.wmf"/><Relationship Id="rId52" Type="http://schemas.openxmlformats.org/officeDocument/2006/relationships/image" Target="media/image25.jpeg"/><Relationship Id="rId60" Type="http://schemas.openxmlformats.org/officeDocument/2006/relationships/image" Target="media/image30.wmf"/><Relationship Id="rId65" Type="http://schemas.openxmlformats.org/officeDocument/2006/relationships/image" Target="media/image33.wmf"/><Relationship Id="rId73" Type="http://schemas.openxmlformats.org/officeDocument/2006/relationships/image" Target="media/image37.wmf"/><Relationship Id="rId78" Type="http://schemas.openxmlformats.org/officeDocument/2006/relationships/oleObject" Target="embeddings/oleObject32.bin"/><Relationship Id="rId81" Type="http://schemas.openxmlformats.org/officeDocument/2006/relationships/oleObject" Target="embeddings/oleObject33.bin"/><Relationship Id="rId86" Type="http://schemas.openxmlformats.org/officeDocument/2006/relationships/image" Target="media/image44.wmf"/><Relationship Id="rId94" Type="http://schemas.openxmlformats.org/officeDocument/2006/relationships/image" Target="media/image51.jpeg"/><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image" Target="media/image4.jpeg"/><Relationship Id="rId18" Type="http://schemas.openxmlformats.org/officeDocument/2006/relationships/image" Target="media/image8.wmf"/><Relationship Id="rId39" Type="http://schemas.openxmlformats.org/officeDocument/2006/relationships/oleObject" Target="embeddings/oleObject14.bin"/><Relationship Id="rId34" Type="http://schemas.openxmlformats.org/officeDocument/2006/relationships/image" Target="media/image16.wmf"/><Relationship Id="rId50" Type="http://schemas.openxmlformats.org/officeDocument/2006/relationships/image" Target="media/image24.wmf"/><Relationship Id="rId55" Type="http://schemas.openxmlformats.org/officeDocument/2006/relationships/oleObject" Target="embeddings/oleObject21.bin"/><Relationship Id="rId76" Type="http://schemas.openxmlformats.org/officeDocument/2006/relationships/oleObject" Target="embeddings/oleObject31.bin"/><Relationship Id="rId97"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36.wmf"/><Relationship Id="rId92" Type="http://schemas.openxmlformats.org/officeDocument/2006/relationships/image" Target="media/image49.jpeg"/><Relationship Id="rId2" Type="http://schemas.openxmlformats.org/officeDocument/2006/relationships/styles" Target="styles.xml"/><Relationship Id="rId29" Type="http://schemas.openxmlformats.org/officeDocument/2006/relationships/oleObject" Target="embeddings/oleObject9.bin"/><Relationship Id="rId24" Type="http://schemas.openxmlformats.org/officeDocument/2006/relationships/image" Target="media/image11.wmf"/><Relationship Id="rId40" Type="http://schemas.openxmlformats.org/officeDocument/2006/relationships/image" Target="media/image19.wmf"/><Relationship Id="rId45" Type="http://schemas.openxmlformats.org/officeDocument/2006/relationships/oleObject" Target="embeddings/oleObject17.bin"/><Relationship Id="rId66" Type="http://schemas.openxmlformats.org/officeDocument/2006/relationships/oleObject" Target="embeddings/oleObject26.bin"/><Relationship Id="rId87" Type="http://schemas.openxmlformats.org/officeDocument/2006/relationships/oleObject" Target="embeddings/oleObject36.bin"/><Relationship Id="rId61" Type="http://schemas.openxmlformats.org/officeDocument/2006/relationships/oleObject" Target="embeddings/oleObject24.bin"/><Relationship Id="rId82" Type="http://schemas.openxmlformats.org/officeDocument/2006/relationships/image" Target="media/image42.wmf"/><Relationship Id="rId19" Type="http://schemas.openxmlformats.org/officeDocument/2006/relationships/oleObject" Target="embeddings/oleObject4.bin"/><Relationship Id="rId14" Type="http://schemas.openxmlformats.org/officeDocument/2006/relationships/image" Target="media/image5.jpeg"/><Relationship Id="rId30" Type="http://schemas.openxmlformats.org/officeDocument/2006/relationships/image" Target="media/image14.wmf"/><Relationship Id="rId35" Type="http://schemas.openxmlformats.org/officeDocument/2006/relationships/oleObject" Target="embeddings/oleObject12.bin"/><Relationship Id="rId56" Type="http://schemas.openxmlformats.org/officeDocument/2006/relationships/image" Target="media/image28.wmf"/><Relationship Id="rId77" Type="http://schemas.openxmlformats.org/officeDocument/2006/relationships/image" Target="media/image39.wmf"/><Relationship Id="rId8" Type="http://schemas.openxmlformats.org/officeDocument/2006/relationships/image" Target="media/image1.wmf"/><Relationship Id="rId51" Type="http://schemas.openxmlformats.org/officeDocument/2006/relationships/oleObject" Target="embeddings/oleObject20.bin"/><Relationship Id="rId72" Type="http://schemas.openxmlformats.org/officeDocument/2006/relationships/oleObject" Target="embeddings/oleObject29.bin"/><Relationship Id="rId93" Type="http://schemas.openxmlformats.org/officeDocument/2006/relationships/image" Target="media/image50.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2100</TotalTime>
  <Pages>24</Pages>
  <Words>7972</Words>
  <Characters>45443</Characters>
  <Application>Microsoft Office Word</Application>
  <DocSecurity>0</DocSecurity>
  <Lines>378</Lines>
  <Paragraphs>106</Paragraphs>
  <ScaleCrop>false</ScaleCrop>
  <Company>Microsoft</Company>
  <LinksUpToDate>false</LinksUpToDate>
  <CharactersWithSpaces>53309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笔者</cp:lastModifiedBy>
  <cp:revision>125</cp:revision>
  <dcterms:created xsi:type="dcterms:W3CDTF">2022-11-12T10:37:00Z</dcterms:created>
  <dcterms:modified xsi:type="dcterms:W3CDTF">2023-02-26T04:32:00Z</dcterms:modified>
</cp:coreProperties>
</file>